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296" w:rsidRDefault="00A06C77" w:rsidP="00683296">
      <w:pPr>
        <w:spacing w:after="150" w:line="510" w:lineRule="atLeast"/>
        <w:jc w:val="center"/>
        <w:outlineLvl w:val="1"/>
        <w:rPr>
          <w:rFonts w:ascii="Cuprum" w:eastAsia="Times New Roman" w:hAnsi="Cuprum" w:cs="Helvetica"/>
          <w:color w:val="262626"/>
          <w:kern w:val="36"/>
          <w:sz w:val="45"/>
          <w:szCs w:val="45"/>
        </w:rPr>
      </w:pPr>
      <w:bookmarkStart w:id="0" w:name="_GoBack"/>
      <w:bookmarkEnd w:id="0"/>
      <w:proofErr w:type="spellStart"/>
      <w:r w:rsidRPr="00A06C77">
        <w:rPr>
          <w:rFonts w:ascii="Cuprum" w:eastAsia="Times New Roman" w:hAnsi="Cuprum" w:cs="Helvetica"/>
          <w:color w:val="262626"/>
          <w:kern w:val="36"/>
          <w:sz w:val="45"/>
          <w:szCs w:val="45"/>
        </w:rPr>
        <w:t>Порецкий</w:t>
      </w:r>
      <w:proofErr w:type="spellEnd"/>
      <w:r w:rsidRPr="00A06C77">
        <w:rPr>
          <w:rFonts w:ascii="Cuprum" w:eastAsia="Times New Roman" w:hAnsi="Cuprum" w:cs="Helvetica"/>
          <w:color w:val="262626"/>
          <w:kern w:val="36"/>
          <w:sz w:val="45"/>
          <w:szCs w:val="45"/>
        </w:rPr>
        <w:t xml:space="preserve"> район</w:t>
      </w:r>
    </w:p>
    <w:p w:rsidR="00A06C77" w:rsidRPr="00A06C77" w:rsidRDefault="00A06C77" w:rsidP="00683296">
      <w:pPr>
        <w:spacing w:line="360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4657725" cy="3105150"/>
            <wp:effectExtent l="19050" t="0" r="9525" b="0"/>
            <wp:docPr id="1" name="Рисунок 1" descr="http://www.culture.cap.ru/usercontent/mincult/activities/porrrr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lture.cap.ru/usercontent/mincult/activities/porrrre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6"/>
        <w:gridCol w:w="3659"/>
      </w:tblGrid>
      <w:tr w:rsidR="00A06C77" w:rsidRPr="00D4174D" w:rsidTr="00A06C77">
        <w:tc>
          <w:tcPr>
            <w:tcW w:w="0" w:type="auto"/>
            <w:gridSpan w:val="2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BE0ACB" w:rsidRDefault="00A06C77" w:rsidP="00BE0ACB">
            <w:pPr>
              <w:spacing w:before="450" w:after="24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E0AC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ТУРИСТСКИЙ</w:t>
            </w:r>
            <w:r w:rsidR="00683296" w:rsidRPr="00BE0AC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</w:t>
            </w:r>
            <w:r w:rsidRPr="00BE0AC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ПАСПОРТ ПОРЕЦКОГО РАЙОНА ЧУВАШСКОЙ РЕСПУБЛИКИ</w:t>
            </w:r>
          </w:p>
        </w:tc>
      </w:tr>
      <w:tr w:rsidR="00A06C77" w:rsidRPr="00D4174D" w:rsidTr="00BE0ACB">
        <w:trPr>
          <w:trHeight w:val="833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D4174D" w:rsidRDefault="00A06C77" w:rsidP="002A3F02">
            <w:pPr>
              <w:spacing w:after="36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4174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Население района 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D4174D" w:rsidRDefault="00A77933" w:rsidP="002A3F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4174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12606</w:t>
            </w:r>
            <w:r w:rsidR="00A06C77" w:rsidRPr="00D4174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человек</w:t>
            </w:r>
          </w:p>
        </w:tc>
      </w:tr>
      <w:tr w:rsidR="00A06C77" w:rsidRPr="00D4174D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D4174D" w:rsidRDefault="00A06C77" w:rsidP="002A3F02">
            <w:pPr>
              <w:spacing w:after="36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4174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Районный центр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D4174D" w:rsidRDefault="00A06C77" w:rsidP="002A3F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4174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село Порецкое</w:t>
            </w:r>
          </w:p>
        </w:tc>
      </w:tr>
      <w:tr w:rsidR="00A06C77" w:rsidRPr="00D4174D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D4174D" w:rsidRDefault="00A06C77" w:rsidP="002A3F02">
            <w:pPr>
              <w:spacing w:after="36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4174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Население районного центра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D4174D" w:rsidRDefault="00A77933" w:rsidP="002A3F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4174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5 436</w:t>
            </w:r>
            <w:r w:rsidR="00A06C77" w:rsidRPr="00D4174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человек</w:t>
            </w:r>
          </w:p>
        </w:tc>
      </w:tr>
      <w:tr w:rsidR="00A06C77" w:rsidRPr="00D4174D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D4174D" w:rsidRDefault="00A06C77" w:rsidP="002A3F02">
            <w:pPr>
              <w:spacing w:after="36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4174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Площадь (тыс. кв. метров)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D4174D" w:rsidRDefault="00A06C77" w:rsidP="002A3F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4174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7340 га</w:t>
            </w:r>
          </w:p>
        </w:tc>
      </w:tr>
      <w:tr w:rsidR="00A06C77" w:rsidRPr="00D4174D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D4174D" w:rsidRDefault="00A06C77" w:rsidP="002A3F02">
            <w:pPr>
              <w:spacing w:after="36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4174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Расстояние районного центра до г</w:t>
            </w:r>
            <w:proofErr w:type="gramStart"/>
            <w:r w:rsidRPr="00D4174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.Ч</w:t>
            </w:r>
            <w:proofErr w:type="gramEnd"/>
            <w:r w:rsidRPr="00D4174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ебоксары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D4174D" w:rsidRDefault="00A06C77" w:rsidP="002A3F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4174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150 км</w:t>
            </w:r>
          </w:p>
        </w:tc>
      </w:tr>
      <w:tr w:rsidR="00A06C77" w:rsidRPr="00D4174D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D4174D" w:rsidRDefault="00A06C77" w:rsidP="002A3F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4174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4174D" w:rsidRDefault="00D4174D" w:rsidP="002A3F02">
            <w:pPr>
              <w:spacing w:after="36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Автомобильный транспорт</w:t>
            </w:r>
          </w:p>
          <w:p w:rsidR="00A06C77" w:rsidRPr="00D4174D" w:rsidRDefault="00A06C77" w:rsidP="002A3F02">
            <w:pPr>
              <w:spacing w:after="36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D4174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Порецкая</w:t>
            </w:r>
            <w:proofErr w:type="spellEnd"/>
            <w:r w:rsidRPr="00D4174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автостанция</w:t>
            </w:r>
          </w:p>
        </w:tc>
      </w:tr>
    </w:tbl>
    <w:p w:rsidR="00D97918" w:rsidRDefault="00D97918" w:rsidP="002A3F02">
      <w:pPr>
        <w:spacing w:after="36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77933" w:rsidRPr="00D4174D" w:rsidRDefault="00A77933" w:rsidP="002A3F02">
      <w:pPr>
        <w:spacing w:after="360" w:line="36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417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Символика</w:t>
      </w:r>
    </w:p>
    <w:p w:rsidR="003B3C6A" w:rsidRDefault="00781BB6" w:rsidP="002A3F02">
      <w:pPr>
        <w:spacing w:after="360" w:line="360" w:lineRule="atLeast"/>
        <w:jc w:val="center"/>
        <w:rPr>
          <w:rFonts w:eastAsia="Times New Roman" w:cs="Helvetica"/>
          <w:b/>
          <w:bCs/>
          <w:color w:val="333333"/>
          <w:sz w:val="24"/>
          <w:szCs w:val="24"/>
        </w:rPr>
      </w:pPr>
      <w:r>
        <w:rPr>
          <w:rFonts w:eastAsia="Times New Roman" w:cs="Helvetica"/>
          <w:b/>
          <w:bCs/>
          <w:noProof/>
          <w:color w:val="333333"/>
          <w:sz w:val="24"/>
          <w:szCs w:val="24"/>
        </w:rPr>
        <w:drawing>
          <wp:inline distT="0" distB="0" distL="0" distR="0">
            <wp:extent cx="2590800" cy="4619279"/>
            <wp:effectExtent l="0" t="0" r="0" b="0"/>
            <wp:docPr id="8" name="Рисунок 8" descr="C:\Documents and Settings\info2\Рабочий стол\порецкий район герб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nfo2\Рабочий стол\порецкий район герб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29" cy="461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B6" w:rsidRDefault="00D97918" w:rsidP="00794688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321BDA" w:rsidRPr="00D4174D">
        <w:rPr>
          <w:rFonts w:ascii="Times New Roman" w:hAnsi="Times New Roman" w:cs="Times New Roman"/>
          <w:color w:val="000000"/>
          <w:sz w:val="24"/>
          <w:szCs w:val="24"/>
        </w:rPr>
        <w:t xml:space="preserve">Основой композиции герба  являются </w:t>
      </w:r>
      <w:r w:rsidR="00321BDA" w:rsidRPr="00D4174D">
        <w:rPr>
          <w:rFonts w:ascii="Times New Roman" w:hAnsi="Times New Roman" w:cs="Times New Roman"/>
          <w:sz w:val="24"/>
          <w:szCs w:val="24"/>
        </w:rPr>
        <w:t>образное</w:t>
      </w:r>
      <w:r w:rsidR="00321BDA" w:rsidRPr="00D4174D">
        <w:rPr>
          <w:rFonts w:ascii="Times New Roman" w:hAnsi="Times New Roman" w:cs="Times New Roman"/>
          <w:color w:val="000000"/>
          <w:sz w:val="24"/>
          <w:szCs w:val="24"/>
        </w:rPr>
        <w:t xml:space="preserve"> название района, природные условия,  а также особенности его исторического и экономического развития. Центральные   фигуры  герба – три вертикальные полосы  синего,  белого и зеленого цветов.  Полоса серебряного (белого) цвета олицетворяет  </w:t>
      </w:r>
      <w:r w:rsidR="00321BDA" w:rsidRPr="00D4174D">
        <w:rPr>
          <w:rFonts w:ascii="Times New Roman" w:hAnsi="Times New Roman" w:cs="Times New Roman"/>
          <w:sz w:val="24"/>
          <w:szCs w:val="24"/>
        </w:rPr>
        <w:t xml:space="preserve">главную  реку  Суру, которая  делит </w:t>
      </w:r>
      <w:proofErr w:type="spellStart"/>
      <w:r w:rsidR="00321BDA" w:rsidRPr="00D4174D">
        <w:rPr>
          <w:rFonts w:ascii="Times New Roman" w:hAnsi="Times New Roman" w:cs="Times New Roman"/>
          <w:sz w:val="24"/>
          <w:szCs w:val="24"/>
        </w:rPr>
        <w:t>Порецкий</w:t>
      </w:r>
      <w:proofErr w:type="spellEnd"/>
      <w:r w:rsidR="00321BDA" w:rsidRPr="00D4174D">
        <w:rPr>
          <w:rFonts w:ascii="Times New Roman" w:hAnsi="Times New Roman" w:cs="Times New Roman"/>
          <w:sz w:val="24"/>
          <w:szCs w:val="24"/>
        </w:rPr>
        <w:t xml:space="preserve"> район на западное левобережье и восточное правобережье, отличающиеся  по своему геологическому строению, почвенному покрову, растительности. Изображение ветви сосны </w:t>
      </w:r>
      <w:r w:rsidR="00321BDA" w:rsidRPr="00D4174D">
        <w:rPr>
          <w:rFonts w:ascii="Times New Roman" w:hAnsi="Times New Roman" w:cs="Times New Roman"/>
          <w:color w:val="000000"/>
          <w:sz w:val="24"/>
          <w:szCs w:val="24"/>
        </w:rPr>
        <w:t>означает</w:t>
      </w:r>
      <w:r w:rsidR="00321BDA" w:rsidRPr="00D4174D">
        <w:rPr>
          <w:rFonts w:ascii="Times New Roman" w:hAnsi="Times New Roman" w:cs="Times New Roman"/>
          <w:sz w:val="24"/>
          <w:szCs w:val="24"/>
        </w:rPr>
        <w:t xml:space="preserve"> лесные богатства района, </w:t>
      </w:r>
      <w:r w:rsidR="00321BDA" w:rsidRPr="00D4174D">
        <w:rPr>
          <w:rFonts w:ascii="Times New Roman" w:hAnsi="Times New Roman" w:cs="Times New Roman"/>
          <w:color w:val="000000"/>
          <w:sz w:val="24"/>
          <w:szCs w:val="24"/>
        </w:rPr>
        <w:t>где преобладают</w:t>
      </w:r>
      <w:r w:rsidR="00321BDA" w:rsidRPr="00D4174D">
        <w:rPr>
          <w:rFonts w:ascii="Times New Roman" w:hAnsi="Times New Roman" w:cs="Times New Roman"/>
          <w:sz w:val="24"/>
          <w:szCs w:val="24"/>
        </w:rPr>
        <w:t xml:space="preserve"> сосна и ель. </w:t>
      </w:r>
      <w:r w:rsidR="00321BDA" w:rsidRPr="0079468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Красный </w:t>
      </w:r>
      <w:r w:rsidR="00321BDA" w:rsidRPr="00794688">
        <w:rPr>
          <w:rFonts w:ascii="Times New Roman" w:hAnsi="Times New Roman" w:cs="Times New Roman"/>
          <w:color w:val="000000" w:themeColor="text1"/>
          <w:sz w:val="24"/>
          <w:szCs w:val="24"/>
        </w:rPr>
        <w:t>цвет</w:t>
      </w:r>
      <w:r w:rsidR="00321BDA" w:rsidRPr="00D4174D">
        <w:rPr>
          <w:rFonts w:ascii="Times New Roman" w:hAnsi="Times New Roman" w:cs="Times New Roman"/>
          <w:sz w:val="24"/>
          <w:szCs w:val="24"/>
        </w:rPr>
        <w:t xml:space="preserve">  олицетворяет легенду</w:t>
      </w:r>
      <w:r w:rsidR="00321BDA" w:rsidRPr="00D4174D">
        <w:rPr>
          <w:rFonts w:ascii="Times New Roman" w:hAnsi="Times New Roman" w:cs="Times New Roman"/>
          <w:color w:val="000000"/>
          <w:sz w:val="24"/>
          <w:szCs w:val="24"/>
        </w:rPr>
        <w:t xml:space="preserve"> о  московских и </w:t>
      </w:r>
      <w:proofErr w:type="spellStart"/>
      <w:r w:rsidR="00321BDA" w:rsidRPr="00D4174D">
        <w:rPr>
          <w:rFonts w:ascii="Times New Roman" w:hAnsi="Times New Roman" w:cs="Times New Roman"/>
          <w:color w:val="000000"/>
          <w:sz w:val="24"/>
          <w:szCs w:val="24"/>
        </w:rPr>
        <w:t>угличских</w:t>
      </w:r>
      <w:proofErr w:type="spellEnd"/>
      <w:r w:rsidR="00321BDA" w:rsidRPr="00D4174D">
        <w:rPr>
          <w:rFonts w:ascii="Times New Roman" w:hAnsi="Times New Roman" w:cs="Times New Roman"/>
          <w:color w:val="000000"/>
          <w:sz w:val="24"/>
          <w:szCs w:val="24"/>
        </w:rPr>
        <w:t xml:space="preserve"> корнях первых поселенцев. </w:t>
      </w:r>
      <w:r w:rsidR="00321BDA" w:rsidRPr="0079468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Зеленый </w:t>
      </w:r>
      <w:r w:rsidR="00321BDA" w:rsidRPr="00794688">
        <w:rPr>
          <w:rFonts w:ascii="Times New Roman" w:hAnsi="Times New Roman" w:cs="Times New Roman"/>
          <w:color w:val="000000" w:themeColor="text1"/>
          <w:sz w:val="24"/>
          <w:szCs w:val="24"/>
        </w:rPr>
        <w:t>цвет</w:t>
      </w:r>
      <w:r w:rsidR="00321BDA" w:rsidRPr="00D4174D">
        <w:rPr>
          <w:rFonts w:ascii="Times New Roman" w:hAnsi="Times New Roman" w:cs="Times New Roman"/>
          <w:color w:val="000000"/>
          <w:sz w:val="24"/>
          <w:szCs w:val="24"/>
        </w:rPr>
        <w:t xml:space="preserve"> отражает на редкость плодородные земли, живописные </w:t>
      </w:r>
      <w:proofErr w:type="spellStart"/>
      <w:r w:rsidR="00321BDA" w:rsidRPr="00D4174D">
        <w:rPr>
          <w:rFonts w:ascii="Times New Roman" w:hAnsi="Times New Roman" w:cs="Times New Roman"/>
          <w:color w:val="000000"/>
          <w:sz w:val="24"/>
          <w:szCs w:val="24"/>
        </w:rPr>
        <w:t>засурские</w:t>
      </w:r>
      <w:proofErr w:type="spellEnd"/>
      <w:r w:rsidR="00321BDA" w:rsidRPr="00D4174D">
        <w:rPr>
          <w:rFonts w:ascii="Times New Roman" w:hAnsi="Times New Roman" w:cs="Times New Roman"/>
          <w:color w:val="000000"/>
          <w:sz w:val="24"/>
          <w:szCs w:val="24"/>
        </w:rPr>
        <w:t xml:space="preserve"> леса,   вековые дубравы и сосны в пышных вечнозеленых шапках. </w:t>
      </w:r>
      <w:r w:rsidR="00321BDA" w:rsidRPr="00794688">
        <w:rPr>
          <w:rFonts w:ascii="Times New Roman" w:hAnsi="Times New Roman" w:cs="Times New Roman"/>
          <w:b/>
          <w:color w:val="0070C0"/>
          <w:sz w:val="24"/>
          <w:szCs w:val="24"/>
        </w:rPr>
        <w:t>Синий</w:t>
      </w:r>
      <w:r w:rsidR="00321BDA" w:rsidRPr="0079468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21BDA" w:rsidRPr="00D4174D">
        <w:rPr>
          <w:rFonts w:ascii="Times New Roman" w:hAnsi="Times New Roman" w:cs="Times New Roman"/>
          <w:color w:val="000000"/>
          <w:sz w:val="24"/>
          <w:szCs w:val="24"/>
        </w:rPr>
        <w:t>– цвет неба, символ высоты и глубины.</w:t>
      </w:r>
      <w:r w:rsidR="002A3F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1BDA" w:rsidRPr="00D4174D">
        <w:rPr>
          <w:rFonts w:ascii="Times New Roman" w:hAnsi="Times New Roman" w:cs="Times New Roman"/>
          <w:sz w:val="24"/>
          <w:szCs w:val="24"/>
        </w:rPr>
        <w:t xml:space="preserve">В давние времена Сура располагала несметным богатством, большую часть которого составляла стерлядь. Две золотые рыбы символизируют изобилие и достаток, а также </w:t>
      </w:r>
      <w:proofErr w:type="gramStart"/>
      <w:r w:rsidR="00321BDA" w:rsidRPr="00D4174D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="00321BDA" w:rsidRPr="00D4174D">
        <w:rPr>
          <w:rFonts w:ascii="Times New Roman" w:hAnsi="Times New Roman" w:cs="Times New Roman"/>
          <w:sz w:val="24"/>
          <w:szCs w:val="24"/>
        </w:rPr>
        <w:t xml:space="preserve"> реки в жизни людей.</w:t>
      </w:r>
      <w:r w:rsidR="00321BDA" w:rsidRPr="00D417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1BDA" w:rsidRPr="00855073">
        <w:rPr>
          <w:rFonts w:ascii="Times New Roman" w:hAnsi="Times New Roman" w:cs="Times New Roman"/>
          <w:b/>
          <w:color w:val="FFC000"/>
          <w:sz w:val="24"/>
          <w:szCs w:val="24"/>
        </w:rPr>
        <w:t>Желтый</w:t>
      </w:r>
      <w:r w:rsidR="00321BDA" w:rsidRPr="0085507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21BDA" w:rsidRPr="00855073">
        <w:rPr>
          <w:rFonts w:ascii="Times New Roman" w:hAnsi="Times New Roman" w:cs="Times New Roman"/>
          <w:color w:val="000000"/>
          <w:sz w:val="24"/>
          <w:szCs w:val="24"/>
        </w:rPr>
        <w:t>цвет</w:t>
      </w:r>
      <w:r w:rsidR="00321BDA" w:rsidRPr="00D4174D">
        <w:rPr>
          <w:rFonts w:ascii="Times New Roman" w:hAnsi="Times New Roman" w:cs="Times New Roman"/>
          <w:color w:val="000000"/>
          <w:sz w:val="24"/>
          <w:szCs w:val="24"/>
        </w:rPr>
        <w:t xml:space="preserve"> аллегорически  олицетворяет золотые купола храмов, являющихся архитектурными памятниками. Изображение серебряных камней символизирует запасы гипсового и  ангидритового камня. В символике</w:t>
      </w:r>
      <w:r w:rsidR="00321BDA" w:rsidRPr="00D4174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21BDA" w:rsidRPr="00D4174D">
        <w:rPr>
          <w:rFonts w:ascii="Times New Roman" w:hAnsi="Times New Roman" w:cs="Times New Roman"/>
          <w:color w:val="000000"/>
          <w:sz w:val="24"/>
          <w:szCs w:val="24"/>
        </w:rPr>
        <w:t>камень</w:t>
      </w:r>
      <w:r w:rsidR="00321BDA" w:rsidRPr="00D4174D">
        <w:rPr>
          <w:rFonts w:ascii="Times New Roman" w:hAnsi="Times New Roman" w:cs="Times New Roman"/>
          <w:sz w:val="24"/>
          <w:szCs w:val="24"/>
        </w:rPr>
        <w:t xml:space="preserve"> являет собой связь между разными планами бытия, прошлым и будущим, а также обладает такими качественными параметрами, как знак единства, силы, прочной основы, опоры, твердости, защиты и надежности, аллегорически отражает  </w:t>
      </w:r>
      <w:r w:rsidR="00321BDA" w:rsidRPr="00D4174D">
        <w:rPr>
          <w:rFonts w:ascii="Times New Roman" w:hAnsi="Times New Roman" w:cs="Times New Roman"/>
          <w:color w:val="000000"/>
          <w:sz w:val="24"/>
          <w:szCs w:val="24"/>
        </w:rPr>
        <w:t>духовно крепких</w:t>
      </w:r>
      <w:r w:rsidR="00321BDA" w:rsidRPr="00D4174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21BDA" w:rsidRPr="00D4174D">
        <w:rPr>
          <w:rFonts w:ascii="Times New Roman" w:hAnsi="Times New Roman" w:cs="Times New Roman"/>
          <w:sz w:val="24"/>
          <w:szCs w:val="24"/>
        </w:rPr>
        <w:t>жителей района, которые стремятся к дальнейшему развитию и процветанию.</w:t>
      </w:r>
      <w:r w:rsidR="00A06C77" w:rsidRPr="00D417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</w:p>
    <w:p w:rsidR="00A06C77" w:rsidRPr="00D4174D" w:rsidRDefault="00A06C77" w:rsidP="00794688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417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                                                                                  </w:t>
      </w:r>
    </w:p>
    <w:p w:rsidR="00A06C77" w:rsidRPr="002A3F02" w:rsidRDefault="00A06C77" w:rsidP="002A3F02">
      <w:pPr>
        <w:spacing w:after="360" w:line="36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3F0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Месторасположение</w:t>
      </w:r>
    </w:p>
    <w:p w:rsidR="00A06C77" w:rsidRPr="00A06C77" w:rsidRDefault="00A06C77" w:rsidP="00A06C77">
      <w:pPr>
        <w:spacing w:after="360" w:line="36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              </w:t>
      </w:r>
      <w:r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</w:rPr>
        <w:drawing>
          <wp:inline distT="0" distB="0" distL="0" distR="0">
            <wp:extent cx="6029325" cy="5381625"/>
            <wp:effectExtent l="19050" t="0" r="9525" b="0"/>
            <wp:docPr id="3" name="Рисунок 3" descr="http://gov.cap.ru/UserFiles/orgs/GrvId_12/000p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v.cap.ru/UserFiles/orgs/GrvId_12/000p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77" w:rsidRPr="002A3F02" w:rsidRDefault="002A3F02" w:rsidP="002A3F02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proofErr w:type="spellStart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>Порецкий</w:t>
      </w:r>
      <w:proofErr w:type="spellEnd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район занимает территорию в 111,6 кв. км и располагается на юго-западе Чувашии в среднем течении реки Суры – третьего по величине притока Волги. С севера и востока он граничит с </w:t>
      </w:r>
      <w:proofErr w:type="spellStart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>Шумерлинским</w:t>
      </w:r>
      <w:proofErr w:type="spellEnd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</w:t>
      </w:r>
      <w:proofErr w:type="spellStart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>Ибресинским</w:t>
      </w:r>
      <w:proofErr w:type="spellEnd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районами, с юга – с </w:t>
      </w:r>
      <w:proofErr w:type="spellStart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>Алатырским</w:t>
      </w:r>
      <w:proofErr w:type="spellEnd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районом Чувашии, на западе – с </w:t>
      </w:r>
      <w:proofErr w:type="spellStart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>Сеченовским</w:t>
      </w:r>
      <w:proofErr w:type="spellEnd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районом Нижегородской области, на </w:t>
      </w:r>
      <w:proofErr w:type="spellStart"/>
      <w:proofErr w:type="gramStart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>юго</w:t>
      </w:r>
      <w:proofErr w:type="spellEnd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западе</w:t>
      </w:r>
      <w:proofErr w:type="gramEnd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 </w:t>
      </w:r>
      <w:proofErr w:type="spellStart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>Ардатовским</w:t>
      </w:r>
      <w:proofErr w:type="spellEnd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районом Республики Мордовия. Район находится в лесостепной зоне, разделенной рекой Сурой на лесную и степную части. Природные ландшафты Поречья представляют собой типичные лесные и уникальнейшие </w:t>
      </w:r>
      <w:proofErr w:type="spellStart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>луговостепные</w:t>
      </w:r>
      <w:proofErr w:type="spellEnd"/>
      <w:r w:rsidR="00A06C77"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биогеоценозы.</w:t>
      </w:r>
    </w:p>
    <w:p w:rsidR="00A06C77" w:rsidRPr="00A06C77" w:rsidRDefault="00A06C77" w:rsidP="002A3F02">
      <w:pPr>
        <w:spacing w:after="360" w:line="360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История</w:t>
      </w:r>
    </w:p>
    <w:p w:rsidR="00B1121C" w:rsidRPr="002A3F02" w:rsidRDefault="002A3F02" w:rsidP="002A3F0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B1121C" w:rsidRPr="002A3F02">
        <w:rPr>
          <w:rFonts w:ascii="Times New Roman" w:hAnsi="Times New Roman" w:cs="Times New Roman"/>
          <w:color w:val="000000" w:themeColor="text1"/>
          <w:sz w:val="24"/>
          <w:szCs w:val="24"/>
        </w:rPr>
        <w:t>Село  Порецкое основано в 1591 году.  Первыми поселенцами были ссыльные бояре, купцы, стрельцы и родня царя Ивана Грозного - переселенцы из городов Москва и Углич.</w:t>
      </w:r>
    </w:p>
    <w:p w:rsidR="00A06C77" w:rsidRPr="002A3F02" w:rsidRDefault="00A06C77" w:rsidP="002A3F02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A3F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Порецкий</w:t>
      </w:r>
      <w:proofErr w:type="spellEnd"/>
      <w:r w:rsidRPr="002A3F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 образован на первом районном съезде Советов, который прошел 1-3 октября 1927 года. В его состав вошли 54 селения и еще 12 селений </w:t>
      </w:r>
      <w:proofErr w:type="spellStart"/>
      <w:r w:rsidRPr="002A3F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Кувакинской</w:t>
      </w:r>
      <w:proofErr w:type="spellEnd"/>
      <w:r w:rsidRPr="002A3F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2A3F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Мишуковской</w:t>
      </w:r>
      <w:proofErr w:type="spellEnd"/>
      <w:r w:rsidRPr="002A3F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волостей и 5 селений </w:t>
      </w:r>
      <w:proofErr w:type="spellStart"/>
      <w:r w:rsidRPr="002A3F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Алгашинской</w:t>
      </w:r>
      <w:proofErr w:type="spellEnd"/>
      <w:r w:rsidRPr="002A3F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волости.</w:t>
      </w:r>
    </w:p>
    <w:p w:rsidR="00A06C77" w:rsidRPr="00A06C77" w:rsidRDefault="00A06C77" w:rsidP="002A3F02">
      <w:pPr>
        <w:spacing w:after="360" w:line="360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Климат</w:t>
      </w:r>
    </w:p>
    <w:p w:rsidR="00A06C77" w:rsidRPr="002A3F02" w:rsidRDefault="00A06C77" w:rsidP="002A3F02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>Климат района умеренно континентальный с продолжительной холодной зимой и тёплым, иногда жарким летом. Средняя температура января от −12 до −13 °C, абсолютный минимум достигал −44 °C; средняя температура июля 19 °C; абсолютный максимум достигал 38 °C. За год выпадает до 500 мм осадков.</w:t>
      </w:r>
    </w:p>
    <w:p w:rsidR="00A06C77" w:rsidRPr="00A06C77" w:rsidRDefault="00A06C77" w:rsidP="002A3F02">
      <w:pPr>
        <w:spacing w:after="360" w:line="360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Водные ресурсы</w:t>
      </w:r>
    </w:p>
    <w:p w:rsidR="00A06C77" w:rsidRPr="00A06C77" w:rsidRDefault="00A06C77" w:rsidP="002A3F02">
      <w:pPr>
        <w:spacing w:after="360" w:line="360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</w:rPr>
        <w:drawing>
          <wp:inline distT="0" distB="0" distL="0" distR="0">
            <wp:extent cx="3819525" cy="2867025"/>
            <wp:effectExtent l="19050" t="0" r="9525" b="0"/>
            <wp:docPr id="4" name="Рисунок 4" descr="http://gov.cap.ru/UserFiles/orgs/GrvId_12/0000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v.cap.ru/UserFiles/orgs/GrvId_12/00000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77" w:rsidRPr="002A3F02" w:rsidRDefault="00A06C77" w:rsidP="002A3F02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 территории района протекают 11 рек и ручьёв, среди них особое место занимают река Сура протяжённостью -58 км, р. </w:t>
      </w:r>
      <w:proofErr w:type="spellStart"/>
      <w:r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>Киря</w:t>
      </w:r>
      <w:proofErr w:type="spellEnd"/>
      <w:r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38 км, р. Меня – 37 км, р. Киша – 18 км. Неповторимы по своей красоте и биоразнообразию озёра, в районе их – 42. В районе 4 святых источника: </w:t>
      </w:r>
      <w:proofErr w:type="spellStart"/>
      <w:r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>Макария</w:t>
      </w:r>
      <w:proofErr w:type="spellEnd"/>
      <w:r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>Желтоводского</w:t>
      </w:r>
      <w:proofErr w:type="spellEnd"/>
      <w:r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</w:t>
      </w:r>
      <w:proofErr w:type="spellStart"/>
      <w:r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>Унжинского</w:t>
      </w:r>
      <w:proofErr w:type="spellEnd"/>
      <w:r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Знамения – в д. Мачкасы, </w:t>
      </w:r>
      <w:proofErr w:type="spellStart"/>
      <w:r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>Параскевы</w:t>
      </w:r>
      <w:proofErr w:type="spellEnd"/>
      <w:r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Мученицы, Апостола Иоанна - в с</w:t>
      </w:r>
      <w:proofErr w:type="gramStart"/>
      <w:r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>.С</w:t>
      </w:r>
      <w:proofErr w:type="gramEnd"/>
      <w:r w:rsidRPr="002A3F02">
        <w:rPr>
          <w:rFonts w:ascii="Times New Roman" w:eastAsia="Times New Roman" w:hAnsi="Times New Roman" w:cs="Times New Roman"/>
          <w:color w:val="333333"/>
          <w:sz w:val="24"/>
          <w:szCs w:val="24"/>
        </w:rPr>
        <w:t>еменовское.</w:t>
      </w:r>
    </w:p>
    <w:p w:rsidR="00A06C77" w:rsidRPr="00A06C77" w:rsidRDefault="00A06C77" w:rsidP="00861B98">
      <w:pPr>
        <w:spacing w:after="360" w:line="360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Флора и фауна</w:t>
      </w:r>
    </w:p>
    <w:p w:rsidR="00861B98" w:rsidRDefault="00861B98" w:rsidP="00861B9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На территории Порецкого района находится до 90% растений из «Красной книги Чувашской Республики», среди них: адонис весенний, водяной орех, толокнянка, степная вишня и другие. Для хвойных лесов характерны таежные по происхождению виды: глухарь, тетерев, рябчик, лось, бурый медведь, рысь. В широколиственных лесах можно встретить виды: клинтуха, вяхиря, кабана. В степи обитают такие животные, как: зая</w:t>
      </w:r>
      <w:proofErr w:type="gramStart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ц-</w:t>
      </w:r>
      <w:proofErr w:type="gramEnd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русак, серая куропатка, перепел, степной хорь, крапчатый суслик, тушканчик. </w:t>
      </w:r>
    </w:p>
    <w:p w:rsidR="00861B98" w:rsidRDefault="00861B98" w:rsidP="00861B9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Фауна птиц Порецкого района довольно разнообразна: орёл – карлик, большой подорлик, орла</w:t>
      </w:r>
      <w:proofErr w:type="gramStart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н-</w:t>
      </w:r>
      <w:proofErr w:type="gramEnd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белохвост , обыкновенная пустельга, волжский глухарь, серый журавль европейский, кулик –сорока, малая чайка, речная крачка, русский филин, седой дятел, ястребиная славка и много других птиц.</w:t>
      </w:r>
    </w:p>
    <w:p w:rsidR="00A06C77" w:rsidRPr="00861B98" w:rsidRDefault="00861B98" w:rsidP="00861B9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   </w:t>
      </w:r>
      <w:proofErr w:type="gramStart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водоемах Порецкого района встречаются рыбы из 5 отрядов: </w:t>
      </w:r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осетрообразные – стерлядь, отряд </w:t>
      </w:r>
      <w:proofErr w:type="spellStart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щукообразные</w:t>
      </w:r>
      <w:proofErr w:type="spellEnd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щука, отряд карпообразные – плотва, елец, голавль, язь, красноперка, линь, </w:t>
      </w:r>
      <w:proofErr w:type="spellStart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верховка</w:t>
      </w:r>
      <w:proofErr w:type="spellEnd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овсянка, подуст, пескарь, лещ и др. </w:t>
      </w:r>
      <w:proofErr w:type="gramEnd"/>
    </w:p>
    <w:p w:rsidR="00A06C77" w:rsidRDefault="00A06C77" w:rsidP="00861B98">
      <w:pPr>
        <w:spacing w:after="360" w:line="360" w:lineRule="atLeast"/>
        <w:jc w:val="center"/>
        <w:rPr>
          <w:rFonts w:eastAsia="Times New Roman" w:cs="Helvetica"/>
          <w:b/>
          <w:bCs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Объекты сельского хозяйства</w:t>
      </w:r>
    </w:p>
    <w:p w:rsidR="00731340" w:rsidRPr="00731340" w:rsidRDefault="00731340" w:rsidP="00861B98">
      <w:pPr>
        <w:spacing w:after="360" w:line="360" w:lineRule="atLeast"/>
        <w:jc w:val="center"/>
        <w:rPr>
          <w:rFonts w:eastAsia="Times New Roman" w:cs="Helvetica"/>
          <w:b/>
          <w:bCs/>
          <w:color w:val="333333"/>
          <w:sz w:val="24"/>
          <w:szCs w:val="24"/>
        </w:rPr>
      </w:pPr>
      <w:r>
        <w:rPr>
          <w:rFonts w:ascii="Verdana" w:hAnsi="Verdana"/>
          <w:noProof/>
          <w:sz w:val="17"/>
          <w:szCs w:val="17"/>
        </w:rPr>
        <w:drawing>
          <wp:inline distT="0" distB="0" distL="0" distR="0">
            <wp:extent cx="3809353" cy="2844000"/>
            <wp:effectExtent l="19050" t="0" r="647" b="0"/>
            <wp:docPr id="5" name="ContentBody_PreviewImg" descr="http://gov.cap.ru/HOME/72/foto2013-1/s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Body_PreviewImg" descr="http://gov.cap.ru/HOME/72/foto2013-1/s_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53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40" w:rsidRPr="00731340" w:rsidRDefault="00731340" w:rsidP="00861B98">
      <w:pPr>
        <w:spacing w:after="360" w:line="360" w:lineRule="atLeast"/>
        <w:jc w:val="center"/>
        <w:rPr>
          <w:rFonts w:eastAsia="Times New Roman" w:cs="Helvetica"/>
          <w:color w:val="333333"/>
          <w:sz w:val="24"/>
          <w:szCs w:val="24"/>
        </w:rPr>
      </w:pPr>
    </w:p>
    <w:p w:rsidR="00A06C77" w:rsidRPr="00861B98" w:rsidRDefault="00861B98" w:rsidP="00861B9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районе функционирует 1</w:t>
      </w:r>
      <w:r w:rsidR="00D225C9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5</w:t>
      </w:r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сельскохозяйственных предприятий, 1 предприятие пищевой и перерабатывающей промышленности и 2 - по обслуживанию сельскохозяйственных предприятий. Кроме того, сельским х</w:t>
      </w:r>
      <w:r w:rsidR="00D225C9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озяйством в районе занимаются 22</w:t>
      </w:r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крестьянских (фермерских) хозяйств, 6832 личных подсобных хозяй</w:t>
      </w:r>
      <w:proofErr w:type="gramStart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ств гр</w:t>
      </w:r>
      <w:proofErr w:type="gramEnd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аждан.</w:t>
      </w:r>
    </w:p>
    <w:p w:rsidR="00A06C77" w:rsidRPr="00A06C77" w:rsidRDefault="00A06C77" w:rsidP="00861B98">
      <w:pPr>
        <w:spacing w:after="360" w:line="360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Объекты промышленности</w:t>
      </w:r>
    </w:p>
    <w:p w:rsidR="005F7F29" w:rsidRPr="005F7F29" w:rsidRDefault="005F7F29" w:rsidP="00861B98">
      <w:pPr>
        <w:spacing w:after="360" w:line="360" w:lineRule="atLeast"/>
        <w:jc w:val="center"/>
        <w:rPr>
          <w:rFonts w:eastAsia="Times New Roman" w:cs="Helvetica"/>
          <w:color w:val="333333"/>
          <w:sz w:val="24"/>
          <w:szCs w:val="24"/>
        </w:rPr>
      </w:pPr>
      <w:r>
        <w:rPr>
          <w:rFonts w:eastAsia="Times New Roman" w:cs="Helvetica"/>
          <w:noProof/>
          <w:color w:val="333333"/>
          <w:sz w:val="24"/>
          <w:szCs w:val="24"/>
        </w:rPr>
        <w:drawing>
          <wp:inline distT="0" distB="0" distL="0" distR="0">
            <wp:extent cx="4205715" cy="2799429"/>
            <wp:effectExtent l="19050" t="0" r="433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715" cy="279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40" w:rsidRDefault="005F7F29" w:rsidP="00861B9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Промышленную отрасль Порецкого района составляют пред</w:t>
      </w: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softHyphen/>
        <w:t>приятия: ООО «</w:t>
      </w:r>
      <w:proofErr w:type="spell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ГиПор</w:t>
      </w:r>
      <w:proofErr w:type="spell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-М» (предприятие </w:t>
      </w:r>
      <w:proofErr w:type="spellStart"/>
      <w:proofErr w:type="gram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горно</w:t>
      </w:r>
      <w:proofErr w:type="spell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рудной</w:t>
      </w:r>
      <w:proofErr w:type="gram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промышленности),</w:t>
      </w:r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466D73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ООО МНПП «А-Керамик», ОО</w:t>
      </w:r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О «</w:t>
      </w:r>
      <w:proofErr w:type="spellStart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Порецки</w:t>
      </w:r>
      <w:r w:rsidR="00466D73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proofErr w:type="spellEnd"/>
      <w:r w:rsidR="00466D73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крахмал»,</w:t>
      </w:r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ООО «</w:t>
      </w:r>
      <w:proofErr w:type="spellStart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Хлебокомбинат</w:t>
      </w:r>
      <w:proofErr w:type="spellEnd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Порецкого </w:t>
      </w:r>
      <w:proofErr w:type="spellStart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райпо</w:t>
      </w:r>
      <w:proofErr w:type="spellEnd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», ООО</w:t>
      </w:r>
      <w:r w:rsidR="00466D73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«</w:t>
      </w:r>
      <w:proofErr w:type="spellStart"/>
      <w:r w:rsidR="00466D73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Порецкий</w:t>
      </w:r>
      <w:proofErr w:type="spellEnd"/>
      <w:r w:rsidR="00466D73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кирпичный завод», ОАО</w:t>
      </w:r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«</w:t>
      </w:r>
      <w:proofErr w:type="spellStart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Агрохимсервис</w:t>
      </w:r>
      <w:proofErr w:type="spellEnd"/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  <w:r w:rsidR="00466D73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, два швейных цеха: ООО «</w:t>
      </w:r>
      <w:proofErr w:type="spellStart"/>
      <w:r w:rsidR="00466D73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АлатырьПромПошив</w:t>
      </w:r>
      <w:proofErr w:type="spellEnd"/>
      <w:r w:rsidR="00466D73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» и цех ИП </w:t>
      </w:r>
      <w:proofErr w:type="spellStart"/>
      <w:r w:rsidR="00466D73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Ерилиной</w:t>
      </w:r>
      <w:proofErr w:type="spellEnd"/>
      <w:r w:rsidR="00466D73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А.В.</w:t>
      </w:r>
    </w:p>
    <w:p w:rsidR="00A06C77" w:rsidRPr="00861B98" w:rsidRDefault="00A06C77" w:rsidP="00861B9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По территории района проходит федеральная автодорога Москва-Казань протяжённостью 95 км, сеть республиканских и муниципальных автодорог, имеющих выход и сообщение с Нижегородской областью, Республикой Мордовия, Ульяновской областью.</w:t>
      </w:r>
    </w:p>
    <w:p w:rsidR="00A06C77" w:rsidRPr="00A06C77" w:rsidRDefault="00A06C77" w:rsidP="00861B98">
      <w:pPr>
        <w:spacing w:after="360" w:line="360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Знаменитые уроженцы</w:t>
      </w:r>
    </w:p>
    <w:p w:rsidR="00A06C77" w:rsidRPr="00861B98" w:rsidRDefault="00861B98" w:rsidP="00861B9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proofErr w:type="spellStart"/>
      <w:r w:rsidR="006B6026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Порецкая</w:t>
      </w:r>
      <w:proofErr w:type="spellEnd"/>
      <w:r w:rsidR="006B6026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земля </w:t>
      </w:r>
      <w:r w:rsidR="006B6026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дала миру</w:t>
      </w:r>
      <w:r w:rsidR="00A06C77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немало знаменитых учёных, поэтов и писателей, работников культуры и искусства. Среди них:</w:t>
      </w:r>
    </w:p>
    <w:p w:rsidR="00A06C77" w:rsidRPr="00861B98" w:rsidRDefault="00A06C77" w:rsidP="00861B9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Академик, основоположник русской научной школы кораблестроения </w:t>
      </w:r>
      <w:r w:rsidRPr="00861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Алексей Николаевич Крылов</w:t>
      </w: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</w:p>
    <w:p w:rsidR="00A06C77" w:rsidRPr="00861B98" w:rsidRDefault="00A06C77" w:rsidP="00861B9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академик </w:t>
      </w:r>
      <w:r w:rsidRPr="00861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И.К. Андропов</w:t>
      </w: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A06C77" w:rsidRPr="00861B98" w:rsidRDefault="00A06C77" w:rsidP="00861B9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поэт </w:t>
      </w:r>
      <w:r w:rsidRPr="00861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И.П. </w:t>
      </w:r>
      <w:proofErr w:type="spellStart"/>
      <w:r w:rsidRPr="00861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Мятлев</w:t>
      </w:r>
      <w:proofErr w:type="spell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близкий друг А.С.Пушкина;</w:t>
      </w:r>
    </w:p>
    <w:p w:rsidR="00A06C77" w:rsidRPr="00861B98" w:rsidRDefault="00A06C77" w:rsidP="00861B9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известный музыкант </w:t>
      </w:r>
      <w:r w:rsidRPr="00861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В.П. Мухин</w:t>
      </w: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A06C77" w:rsidRPr="00861B98" w:rsidRDefault="00A06C77" w:rsidP="00861B9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Заслуженный художник России </w:t>
      </w:r>
      <w:r w:rsidRPr="00861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Н.П. </w:t>
      </w:r>
      <w:proofErr w:type="spellStart"/>
      <w:r w:rsidRPr="00861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Карачарсков</w:t>
      </w:r>
      <w:proofErr w:type="spellEnd"/>
      <w:r w:rsidR="00855073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A06C77" w:rsidRPr="00861B98" w:rsidRDefault="00A06C77" w:rsidP="00861B9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1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Герои Советского Союза:</w:t>
      </w: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Г.Ф.Арлашкин</w:t>
      </w:r>
      <w:proofErr w:type="spell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Ф.А.Артемьев</w:t>
      </w:r>
      <w:proofErr w:type="spell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Ф.П.Ахаев</w:t>
      </w:r>
      <w:proofErr w:type="spell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Н.Г.Безруков</w:t>
      </w:r>
      <w:proofErr w:type="spell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, П.Г.Панов, Н.И.Паршин, М.Е.Родионов, И.В.Яшин;</w:t>
      </w:r>
    </w:p>
    <w:p w:rsidR="00A06C77" w:rsidRPr="00861B98" w:rsidRDefault="00A06C77" w:rsidP="00861B9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1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Герои Социалистического Труда:</w:t>
      </w: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В.И. </w:t>
      </w:r>
      <w:proofErr w:type="spell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Ардин</w:t>
      </w:r>
      <w:proofErr w:type="spell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Ф.С. Горячев, А.Н. Крылов, С.Ф. </w:t>
      </w:r>
      <w:proofErr w:type="spell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Сатушкин</w:t>
      </w:r>
      <w:proofErr w:type="spell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, Г.В. Суслов, В.М. Чулков.</w:t>
      </w:r>
    </w:p>
    <w:p w:rsidR="00A06C77" w:rsidRDefault="00A06C77" w:rsidP="00861B98">
      <w:pPr>
        <w:spacing w:after="360" w:line="360" w:lineRule="atLeast"/>
        <w:jc w:val="center"/>
        <w:rPr>
          <w:rFonts w:eastAsia="Times New Roman" w:cs="Helvetica"/>
          <w:b/>
          <w:bCs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Объекты культуры</w:t>
      </w:r>
    </w:p>
    <w:p w:rsidR="00B7003F" w:rsidRPr="00861B98" w:rsidRDefault="001F1134" w:rsidP="00861B9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 w:rsidR="00B7003F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районе </w:t>
      </w:r>
      <w:r w:rsidR="00861B98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действуют </w:t>
      </w:r>
      <w:r w:rsidR="00B7003F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15 библиотек,</w:t>
      </w:r>
      <w:r w:rsidR="00CB7DE0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районный Дворец культуры;</w:t>
      </w:r>
      <w:r w:rsidR="00B7003F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12 сельских Домов культуры,  и</w:t>
      </w:r>
      <w:r w:rsidR="00CB7DE0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сторико-краеведческий музей;</w:t>
      </w:r>
      <w:r w:rsidR="00B7003F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 Мемориальный музей академика – кораблестроителя А.Н. Крылова, картинная галерея, в коллекции которой 152 единицы произведений живописи, скульптуры и графики 85-и авторо</w:t>
      </w:r>
      <w:r w:rsidR="006C2E99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со всей Российской Федерации; частная картинная галерея Заслуженного художника России </w:t>
      </w:r>
      <w:proofErr w:type="spellStart"/>
      <w:r w:rsidR="006C2E99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Н.П.Карачарскова</w:t>
      </w:r>
      <w:proofErr w:type="spellEnd"/>
      <w:r w:rsidR="006C2E99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B1121C" w:rsidRPr="00861B98" w:rsidRDefault="00BE0ACB" w:rsidP="00861B9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7003F" w:rsidRPr="00861B98">
        <w:rPr>
          <w:rFonts w:ascii="Times New Roman" w:hAnsi="Times New Roman" w:cs="Times New Roman"/>
          <w:sz w:val="24"/>
          <w:szCs w:val="24"/>
        </w:rPr>
        <w:t>П</w:t>
      </w:r>
      <w:r w:rsidR="00B1121C" w:rsidRPr="00861B98">
        <w:rPr>
          <w:rFonts w:ascii="Times New Roman" w:hAnsi="Times New Roman" w:cs="Times New Roman"/>
          <w:sz w:val="24"/>
          <w:szCs w:val="24"/>
        </w:rPr>
        <w:t xml:space="preserve">ривлекательным объектом для посещения туристов является мемориальный музей ученого с мировым именем А.Н.Крылова, который открыт в 1984г. В 2013 году произведена реконструкция здания музея, </w:t>
      </w:r>
      <w:proofErr w:type="gramStart"/>
      <w:r w:rsidR="00B1121C" w:rsidRPr="00861B98">
        <w:rPr>
          <w:rFonts w:ascii="Times New Roman" w:hAnsi="Times New Roman" w:cs="Times New Roman"/>
          <w:sz w:val="24"/>
          <w:szCs w:val="24"/>
        </w:rPr>
        <w:t>возведен</w:t>
      </w:r>
      <w:proofErr w:type="gramEnd"/>
      <w:r w:rsidR="00B1121C" w:rsidRPr="00861B98">
        <w:rPr>
          <w:rFonts w:ascii="Times New Roman" w:hAnsi="Times New Roman" w:cs="Times New Roman"/>
          <w:sz w:val="24"/>
          <w:szCs w:val="24"/>
        </w:rPr>
        <w:t xml:space="preserve"> пристрой, открыт новый экспозиционный зал. А.Н.Крылов был основоположником русской научной школы кораблестроения. В развитии отечественного кораблестроения и приложения математики к решению вопросов морского дела и техники сыграл огромную роль, которую можно сравнить лишь с ролью Д.И.Менделеева - в химии; Н.Е.Жуковского — в авиации, </w:t>
      </w:r>
      <w:proofErr w:type="spellStart"/>
      <w:r w:rsidR="00B1121C" w:rsidRPr="00861B98">
        <w:rPr>
          <w:rFonts w:ascii="Times New Roman" w:hAnsi="Times New Roman" w:cs="Times New Roman"/>
          <w:sz w:val="24"/>
          <w:szCs w:val="24"/>
        </w:rPr>
        <w:lastRenderedPageBreak/>
        <w:t>К.Э.Циолковскиого</w:t>
      </w:r>
      <w:proofErr w:type="spellEnd"/>
      <w:r w:rsidR="00B1121C" w:rsidRPr="00861B98">
        <w:rPr>
          <w:rFonts w:ascii="Times New Roman" w:hAnsi="Times New Roman" w:cs="Times New Roman"/>
          <w:sz w:val="24"/>
          <w:szCs w:val="24"/>
        </w:rPr>
        <w:t xml:space="preserve"> - в теории реактивного движения; И.П.Павлова - в физиологии. Более десятка книг о жизни и деятельности </w:t>
      </w:r>
      <w:proofErr w:type="spellStart"/>
      <w:r w:rsidR="00B1121C" w:rsidRPr="00861B98">
        <w:rPr>
          <w:rFonts w:ascii="Times New Roman" w:hAnsi="Times New Roman" w:cs="Times New Roman"/>
          <w:sz w:val="24"/>
          <w:szCs w:val="24"/>
        </w:rPr>
        <w:t>А.Н</w:t>
      </w:r>
      <w:proofErr w:type="gramStart"/>
      <w:r w:rsidR="00B1121C" w:rsidRPr="00861B98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="00B1121C" w:rsidRPr="00861B98">
        <w:rPr>
          <w:rFonts w:ascii="Times New Roman" w:hAnsi="Times New Roman" w:cs="Times New Roman"/>
          <w:sz w:val="24"/>
          <w:szCs w:val="24"/>
        </w:rPr>
        <w:t>рылова</w:t>
      </w:r>
      <w:proofErr w:type="spellEnd"/>
      <w:r w:rsidR="00B1121C" w:rsidRPr="00861B98">
        <w:rPr>
          <w:rFonts w:ascii="Times New Roman" w:hAnsi="Times New Roman" w:cs="Times New Roman"/>
          <w:sz w:val="24"/>
          <w:szCs w:val="24"/>
        </w:rPr>
        <w:t xml:space="preserve"> издано в российском книжном издательстве. Научные труды ученого имеют большое значение и сегодня. Потомки А.Н.Крылова проживают в селе, названным его именем, и ведут исследовательскую работу по генеалогическому древу семьи Крыловых, по сохранению и развитию культуры села.   </w:t>
      </w:r>
    </w:p>
    <w:p w:rsidR="006C2E99" w:rsidRDefault="006C2E99" w:rsidP="006C2E99">
      <w:pPr>
        <w:spacing w:after="360" w:line="360" w:lineRule="atLeast"/>
        <w:jc w:val="center"/>
        <w:rPr>
          <w:rFonts w:eastAsia="Times New Roman" w:cs="Helvetica"/>
          <w:b/>
          <w:bCs/>
          <w:color w:val="333333"/>
          <w:sz w:val="24"/>
          <w:szCs w:val="24"/>
        </w:rPr>
      </w:pPr>
      <w:r w:rsidRPr="006C2E99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</w:rPr>
        <w:drawing>
          <wp:inline distT="0" distB="0" distL="0" distR="0">
            <wp:extent cx="3787944" cy="2511109"/>
            <wp:effectExtent l="19050" t="0" r="3006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44" cy="251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77" w:rsidRPr="00A06C77" w:rsidRDefault="00A06C77" w:rsidP="00861B98">
      <w:pPr>
        <w:spacing w:after="360" w:line="360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Памятники природы</w:t>
      </w:r>
    </w:p>
    <w:p w:rsidR="00A06C77" w:rsidRPr="00861B98" w:rsidRDefault="00A06C77" w:rsidP="00861B9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Для сохранения ландшафтного и биологического разнообразия Порецкого района Кабинетом Министров ЧР в 1968 году </w:t>
      </w:r>
      <w:proofErr w:type="gram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создан</w:t>
      </w:r>
      <w:proofErr w:type="gram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Госохотзаказник</w:t>
      </w:r>
      <w:proofErr w:type="spell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«</w:t>
      </w:r>
      <w:proofErr w:type="spell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Порецкий</w:t>
      </w:r>
      <w:proofErr w:type="spell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». В 1996 году были созданы заказники на степных участках «</w:t>
      </w:r>
      <w:proofErr w:type="spell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Поменский</w:t>
      </w:r>
      <w:proofErr w:type="spell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» </w:t>
      </w:r>
      <w:proofErr w:type="gram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( </w:t>
      </w:r>
      <w:proofErr w:type="gram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9-131 га), «</w:t>
      </w:r>
      <w:proofErr w:type="spell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Ендовский</w:t>
      </w:r>
      <w:proofErr w:type="spell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степной склон»(9-63 га), «</w:t>
      </w:r>
      <w:proofErr w:type="spell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Мочкасинский</w:t>
      </w:r>
      <w:proofErr w:type="spell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»(9-50 га). В 2000 году утверждён статус памятников природы для группы озёр: «Балахна», «</w:t>
      </w:r>
      <w:proofErr w:type="spell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Ковырлово</w:t>
      </w:r>
      <w:proofErr w:type="spell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», «</w:t>
      </w:r>
      <w:proofErr w:type="spellStart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Изерке</w:t>
      </w:r>
      <w:proofErr w:type="spellEnd"/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».</w:t>
      </w:r>
    </w:p>
    <w:p w:rsidR="006B1240" w:rsidRDefault="00A06C77" w:rsidP="00917AD0">
      <w:pPr>
        <w:spacing w:after="360" w:line="360" w:lineRule="atLeast"/>
        <w:jc w:val="center"/>
        <w:rPr>
          <w:rFonts w:eastAsia="Times New Roman" w:cs="Helvetica"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Объекты культового направления</w:t>
      </w:r>
    </w:p>
    <w:p w:rsidR="006B1240" w:rsidRDefault="00917AD0" w:rsidP="00917AD0">
      <w:pPr>
        <w:spacing w:after="360" w:line="360" w:lineRule="atLeast"/>
        <w:jc w:val="center"/>
        <w:rPr>
          <w:rFonts w:eastAsia="Times New Roman" w:cs="Helvetica"/>
          <w:color w:val="333333"/>
          <w:sz w:val="24"/>
          <w:szCs w:val="24"/>
        </w:rPr>
      </w:pPr>
      <w:r w:rsidRPr="00917AD0">
        <w:rPr>
          <w:rFonts w:eastAsia="Times New Roman" w:cs="Helvetica"/>
          <w:noProof/>
          <w:color w:val="333333"/>
          <w:sz w:val="24"/>
          <w:szCs w:val="24"/>
        </w:rPr>
        <w:drawing>
          <wp:inline distT="0" distB="0" distL="0" distR="0">
            <wp:extent cx="4097419" cy="2736000"/>
            <wp:effectExtent l="19050" t="0" r="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1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98" w:rsidRPr="00861B98" w:rsidRDefault="00A06C77" w:rsidP="00861B98">
      <w:pPr>
        <w:spacing w:after="36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В Порецком </w:t>
      </w:r>
      <w:r w:rsidR="006C2E99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районе </w:t>
      </w:r>
      <w:r w:rsid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15</w:t>
      </w:r>
      <w:r w:rsidR="00861B98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православны</w:t>
      </w:r>
      <w:r w:rsidR="00861B98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храм</w:t>
      </w:r>
      <w:r w:rsidR="00861B98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ов</w:t>
      </w:r>
      <w:r w:rsid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из них 3 – памятники культуры федерального значения  - это  </w:t>
      </w:r>
      <w:r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861B98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Церковь Вознесения Господня</w:t>
      </w:r>
      <w:r w:rsid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с</w:t>
      </w:r>
      <w:proofErr w:type="gramStart"/>
      <w:r w:rsid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.С</w:t>
      </w:r>
      <w:proofErr w:type="gramEnd"/>
      <w:r w:rsid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еменовское,</w:t>
      </w:r>
      <w:r w:rsidR="00861B98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917AD0">
        <w:rPr>
          <w:rFonts w:ascii="Times New Roman" w:eastAsia="Times New Roman" w:hAnsi="Times New Roman" w:cs="Times New Roman"/>
          <w:color w:val="333333"/>
          <w:sz w:val="24"/>
          <w:szCs w:val="24"/>
        </w:rPr>
        <w:t>Церк</w:t>
      </w:r>
      <w:r w:rsidR="00861B98" w:rsidRP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>овь апостолов Петра и Павла</w:t>
      </w:r>
      <w:r w:rsidR="00861B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с.Порецкое; </w:t>
      </w:r>
      <w:r w:rsidR="00917AD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Церковь Богоявления  Господня в </w:t>
      </w:r>
      <w:proofErr w:type="spellStart"/>
      <w:r w:rsidR="00917AD0">
        <w:rPr>
          <w:rFonts w:ascii="Times New Roman" w:eastAsia="Times New Roman" w:hAnsi="Times New Roman" w:cs="Times New Roman"/>
          <w:color w:val="333333"/>
          <w:sz w:val="24"/>
          <w:szCs w:val="24"/>
        </w:rPr>
        <w:t>с.Козловка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4881"/>
        <w:gridCol w:w="4065"/>
      </w:tblGrid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№</w:t>
            </w:r>
          </w:p>
          <w:p w:rsidR="00A06C77" w:rsidRPr="00861B98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861B98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</w:t>
            </w:r>
            <w:proofErr w:type="gramEnd"/>
            <w:r w:rsidRPr="00861B98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/п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Наименование памятника, датировка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Местонахождение</w:t>
            </w:r>
          </w:p>
        </w:tc>
      </w:tr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917AD0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17AD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Церквовь</w:t>
            </w:r>
            <w:proofErr w:type="spell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апостолов Петра и Павла</w:t>
            </w:r>
          </w:p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1723г.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с. Порецкое,</w:t>
            </w:r>
          </w:p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ул. Комсомольская</w:t>
            </w:r>
          </w:p>
        </w:tc>
      </w:tr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917AD0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17AD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Церковь Богоявления 1829г.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с. </w:t>
            </w:r>
            <w:proofErr w:type="spell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Козловка</w:t>
            </w:r>
            <w:proofErr w:type="spellEnd"/>
          </w:p>
        </w:tc>
      </w:tr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917AD0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17AD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Церковь Вознесения Господня</w:t>
            </w:r>
          </w:p>
          <w:p w:rsidR="00A06C77" w:rsidRPr="00861B98" w:rsidRDefault="005B3F4B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1813</w:t>
            </w:r>
            <w:r w:rsidR="00A06C77"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г.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с. </w:t>
            </w:r>
            <w:proofErr w:type="gram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Семеновское</w:t>
            </w:r>
            <w:proofErr w:type="gram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ул. Азина</w:t>
            </w:r>
          </w:p>
        </w:tc>
      </w:tr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917AD0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17AD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Троицкий собор XIX в. 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Порецкое,</w:t>
            </w:r>
          </w:p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Ул</w:t>
            </w:r>
            <w:proofErr w:type="gram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.К</w:t>
            </w:r>
            <w:proofErr w:type="gram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омсомольская, д.1</w:t>
            </w:r>
          </w:p>
        </w:tc>
      </w:tr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917AD0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17AD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Богословская церковь XIX в. 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с. Выползово, </w:t>
            </w:r>
            <w:proofErr w:type="spell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ул</w:t>
            </w:r>
            <w:proofErr w:type="gram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.А</w:t>
            </w:r>
            <w:proofErr w:type="gram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врова</w:t>
            </w:r>
            <w:proofErr w:type="spell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д.49а.</w:t>
            </w:r>
          </w:p>
        </w:tc>
      </w:tr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917AD0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17AD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Преображенская церковь XIX в. 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с. </w:t>
            </w:r>
            <w:proofErr w:type="spell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Сыреси</w:t>
            </w:r>
            <w:proofErr w:type="spell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ул</w:t>
            </w:r>
            <w:proofErr w:type="gram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.О</w:t>
            </w:r>
            <w:proofErr w:type="gram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ктябрьская</w:t>
            </w:r>
            <w:proofErr w:type="spell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д.187</w:t>
            </w:r>
          </w:p>
        </w:tc>
      </w:tr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917AD0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17AD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Преображенская церковь XIX в. 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с. </w:t>
            </w:r>
            <w:proofErr w:type="spell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Кудеиха</w:t>
            </w:r>
            <w:proofErr w:type="spell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ул</w:t>
            </w:r>
            <w:proofErr w:type="gram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.К</w:t>
            </w:r>
            <w:proofErr w:type="gram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расная</w:t>
            </w:r>
            <w:proofErr w:type="spell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площадь</w:t>
            </w:r>
          </w:p>
        </w:tc>
      </w:tr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917AD0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17AD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Никольская церковь XIX в. 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с. </w:t>
            </w:r>
            <w:proofErr w:type="spell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Сиява</w:t>
            </w:r>
            <w:proofErr w:type="spell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917AD0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17AD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Церковь Рождества Христова XIX в. 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с. Никулино, ул</w:t>
            </w:r>
            <w:proofErr w:type="gram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.С</w:t>
            </w:r>
            <w:proofErr w:type="gram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адовая, д.27.</w:t>
            </w:r>
          </w:p>
        </w:tc>
      </w:tr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917AD0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17AD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Никольская церковь XIX в. 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с. </w:t>
            </w:r>
            <w:proofErr w:type="spell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Мишуково</w:t>
            </w:r>
            <w:proofErr w:type="spell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ул</w:t>
            </w:r>
            <w:proofErr w:type="gram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.Ю</w:t>
            </w:r>
            <w:proofErr w:type="gram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жная</w:t>
            </w:r>
            <w:proofErr w:type="spell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д.1а</w:t>
            </w:r>
          </w:p>
        </w:tc>
      </w:tr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917AD0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17AD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Никольская церковь XIX в. 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с. </w:t>
            </w:r>
            <w:proofErr w:type="spell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Анастасово</w:t>
            </w:r>
            <w:proofErr w:type="spell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ул</w:t>
            </w:r>
            <w:proofErr w:type="gram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.А</w:t>
            </w:r>
            <w:proofErr w:type="gram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настасово-1.</w:t>
            </w:r>
          </w:p>
        </w:tc>
      </w:tr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917AD0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17AD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Богоявленская церковь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с. Гарт, ул</w:t>
            </w:r>
            <w:proofErr w:type="gram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.Г</w:t>
            </w:r>
            <w:proofErr w:type="gramEnd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агарина,46а</w:t>
            </w:r>
          </w:p>
        </w:tc>
      </w:tr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917AD0" w:rsidRDefault="00A06C77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17AD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Церковь святого Сергия Радонежского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861B98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с. </w:t>
            </w:r>
            <w:proofErr w:type="spellStart"/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Рындино</w:t>
            </w:r>
            <w:proofErr w:type="spellEnd"/>
          </w:p>
        </w:tc>
      </w:tr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17AD0" w:rsidRDefault="001F1134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F113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14</w:t>
            </w:r>
          </w:p>
          <w:p w:rsidR="001F1134" w:rsidRPr="001F1134" w:rsidRDefault="001F1134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917AD0" w:rsidRPr="001F1134" w:rsidRDefault="001F1134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  <w:p w:rsidR="00917AD0" w:rsidRPr="001F1134" w:rsidRDefault="00917AD0" w:rsidP="00917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1F1134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1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Церковь Святого Николая Чудотворца</w:t>
            </w:r>
          </w:p>
          <w:p w:rsidR="001F1134" w:rsidRPr="001F1134" w:rsidRDefault="001F1134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1134" w:rsidRDefault="001F1134" w:rsidP="00780276">
            <w:pPr>
              <w:spacing w:after="0" w:line="240" w:lineRule="auto"/>
              <w:jc w:val="both"/>
              <w:rPr>
                <w:rStyle w:val="t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F1134" w:rsidRPr="001F1134" w:rsidRDefault="001F1134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1F1134">
              <w:rPr>
                <w:rStyle w:val="t11"/>
                <w:rFonts w:ascii="Times New Roman" w:hAnsi="Times New Roman" w:cs="Times New Roman"/>
                <w:b w:val="0"/>
                <w:sz w:val="24"/>
                <w:szCs w:val="24"/>
                <w:specVanish w:val="0"/>
              </w:rPr>
              <w:t>Церковь Воскресения Христова</w:t>
            </w:r>
          </w:p>
          <w:p w:rsidR="001F1134" w:rsidRPr="00917AD0" w:rsidRDefault="001F1134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17AD0" w:rsidRDefault="00A06C77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с. Напольное</w:t>
            </w:r>
          </w:p>
          <w:p w:rsidR="00917AD0" w:rsidRDefault="00917AD0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61B98" w:rsidRPr="00861B98" w:rsidRDefault="001F1134" w:rsidP="00780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с. </w:t>
            </w:r>
            <w:proofErr w:type="spellStart"/>
            <w:r w:rsidR="00861B98" w:rsidRPr="00861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Ряпино</w:t>
            </w:r>
            <w:proofErr w:type="spellEnd"/>
          </w:p>
        </w:tc>
      </w:tr>
    </w:tbl>
    <w:p w:rsidR="00A06C77" w:rsidRDefault="00A06C77" w:rsidP="00780276">
      <w:pPr>
        <w:spacing w:after="360" w:line="360" w:lineRule="atLeast"/>
        <w:jc w:val="center"/>
        <w:rPr>
          <w:rFonts w:eastAsia="Times New Roman" w:cs="Helvetica"/>
          <w:b/>
          <w:bCs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Народные промыслы</w:t>
      </w:r>
    </w:p>
    <w:p w:rsidR="00785A63" w:rsidRDefault="00785A63" w:rsidP="00780276">
      <w:pPr>
        <w:spacing w:after="0" w:line="240" w:lineRule="auto"/>
        <w:jc w:val="both"/>
        <w:rPr>
          <w:rFonts w:eastAsia="Times New Roman" w:cs="Helvetica"/>
          <w:color w:val="333333"/>
          <w:sz w:val="24"/>
          <w:szCs w:val="24"/>
        </w:rPr>
      </w:pPr>
    </w:p>
    <w:p w:rsidR="00785A63" w:rsidRDefault="00785A63" w:rsidP="00785A63">
      <w:pPr>
        <w:spacing w:after="0" w:line="240" w:lineRule="auto"/>
        <w:jc w:val="center"/>
        <w:rPr>
          <w:rFonts w:eastAsia="Times New Roman" w:cs="Helvetica"/>
          <w:color w:val="333333"/>
          <w:sz w:val="24"/>
          <w:szCs w:val="24"/>
        </w:rPr>
      </w:pPr>
      <w:r w:rsidRPr="00785A63">
        <w:rPr>
          <w:rFonts w:eastAsia="Times New Roman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104000" cy="2952750"/>
            <wp:effectExtent l="19050" t="0" r="0" b="0"/>
            <wp:docPr id="2" name="Рисунок 1" descr="C:\Documents and Settings\Администратор\Рабочий стол\Новая папка (2)\image (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Администратор\Рабочий стол\Новая папка (2)\image (9)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A63" w:rsidRDefault="00785A63" w:rsidP="00780276">
      <w:pPr>
        <w:spacing w:after="0" w:line="240" w:lineRule="auto"/>
        <w:jc w:val="both"/>
        <w:rPr>
          <w:rFonts w:eastAsia="Times New Roman" w:cs="Helvetica"/>
          <w:color w:val="333333"/>
          <w:sz w:val="24"/>
          <w:szCs w:val="24"/>
        </w:rPr>
      </w:pPr>
    </w:p>
    <w:p w:rsidR="00785A63" w:rsidRDefault="00D97918" w:rsidP="00780276">
      <w:pPr>
        <w:spacing w:after="0" w:line="240" w:lineRule="auto"/>
        <w:jc w:val="both"/>
        <w:rPr>
          <w:rFonts w:eastAsia="Times New Roman" w:cs="Helvetica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Плетение из ивового прута – одно из самых исконных, давних ремесел </w:t>
      </w:r>
      <w:proofErr w:type="spellStart"/>
      <w:r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>поречан</w:t>
      </w:r>
      <w:proofErr w:type="spellEnd"/>
      <w:r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>. В Порецком районе из ивового прута плетут корзины, вазы и др. Занимаются ажурным плетением 2 мастера - Красикова Светлана и Климова Марина.</w:t>
      </w:r>
    </w:p>
    <w:p w:rsidR="00840586" w:rsidRPr="00317878" w:rsidRDefault="00A06C77" w:rsidP="007802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color w:val="333333"/>
          <w:sz w:val="24"/>
          <w:szCs w:val="24"/>
        </w:rPr>
        <w:t xml:space="preserve"> </w:t>
      </w:r>
      <w:r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Поречье издавна славилось </w:t>
      </w:r>
      <w:proofErr w:type="spellStart"/>
      <w:r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>филейно</w:t>
      </w:r>
      <w:proofErr w:type="spellEnd"/>
      <w:r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гипюрными вышивками. Художники - самородки создавали узоры, поражающие своей красотой и тонкостью. Это салфетки, машинное ришелье, филейные салфетки, полотенца, </w:t>
      </w:r>
      <w:proofErr w:type="spellStart"/>
      <w:r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>накидушки</w:t>
      </w:r>
      <w:proofErr w:type="spellEnd"/>
      <w:r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наволочки-ришелье, вышитые бисером. Очень красивые скатерти. Работы мастериц постоянно выставляются на выставках. </w:t>
      </w:r>
    </w:p>
    <w:p w:rsidR="00780276" w:rsidRPr="00317878" w:rsidRDefault="00A06C77" w:rsidP="007802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>Вязание на спицах, вязание крючком – хобби многих женщин Поречья.</w:t>
      </w:r>
      <w:r w:rsidR="00780276"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780276" w:rsidRPr="00780276" w:rsidRDefault="00780276" w:rsidP="00780276">
      <w:pPr>
        <w:spacing w:after="0" w:line="240" w:lineRule="auto"/>
        <w:jc w:val="both"/>
        <w:rPr>
          <w:rFonts w:eastAsia="Times New Roman" w:cs="Helvetica"/>
          <w:color w:val="333333"/>
          <w:sz w:val="24"/>
          <w:szCs w:val="24"/>
        </w:rPr>
      </w:pPr>
    </w:p>
    <w:p w:rsidR="00A06C77" w:rsidRPr="00A06C77" w:rsidRDefault="00A06C77" w:rsidP="00317878">
      <w:pPr>
        <w:spacing w:after="360" w:line="360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Известные творческие и народные коллективы</w:t>
      </w:r>
    </w:p>
    <w:p w:rsidR="00A06C77" w:rsidRPr="00317878" w:rsidRDefault="00317878" w:rsidP="0031787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 w:rsidR="00A06C77"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>В Порецком районе функциони</w:t>
      </w:r>
      <w:r w:rsidR="0038640D"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>рует 147</w:t>
      </w:r>
      <w:r w:rsidR="00A06C77"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коллективов самодеятельного народного творчеств</w:t>
      </w:r>
      <w:r w:rsidR="0038640D"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>а с числом участников в них более 2 тыс.  человек</w:t>
      </w:r>
      <w:r w:rsidR="00A06C77"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="0038640D" w:rsidRPr="00317878">
        <w:rPr>
          <w:rFonts w:ascii="Times New Roman" w:hAnsi="Times New Roman" w:cs="Times New Roman"/>
          <w:color w:val="000000"/>
        </w:rPr>
        <w:t xml:space="preserve"> </w:t>
      </w:r>
      <w:r w:rsidR="00A06C77"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Гордостью района являются 4 </w:t>
      </w:r>
      <w:proofErr w:type="gramStart"/>
      <w:r w:rsidR="00A06C77"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>творческих</w:t>
      </w:r>
      <w:proofErr w:type="gramEnd"/>
      <w:r w:rsidR="00A06C77"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коллектива, имеющих звание «Народный самодеятельный коллектив</w:t>
      </w:r>
      <w:r w:rsidR="0038640D"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». </w:t>
      </w:r>
      <w:r w:rsidR="00A06C77"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Среди них </w:t>
      </w:r>
      <w:r w:rsidR="00A06C77" w:rsidRPr="00D9791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народный ансамбль русской песни «</w:t>
      </w:r>
      <w:proofErr w:type="spellStart"/>
      <w:r w:rsidR="00A06C77" w:rsidRPr="00D9791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Поречанка</w:t>
      </w:r>
      <w:proofErr w:type="spellEnd"/>
      <w:r w:rsidR="00A06C77" w:rsidRPr="00D9791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».</w:t>
      </w:r>
      <w:r w:rsidR="00A06C77"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38640D" w:rsidRPr="0038640D" w:rsidRDefault="004B6FFE" w:rsidP="004B6FFE">
      <w:pPr>
        <w:spacing w:after="360" w:line="360" w:lineRule="atLeast"/>
        <w:jc w:val="center"/>
        <w:rPr>
          <w:rFonts w:eastAsia="Times New Roman" w:cs="Helvetica"/>
          <w:color w:val="333333"/>
          <w:sz w:val="24"/>
          <w:szCs w:val="24"/>
        </w:rPr>
      </w:pPr>
      <w:r w:rsidRPr="004B6FFE">
        <w:rPr>
          <w:rFonts w:eastAsia="Times New Roman" w:cs="Helvetica"/>
          <w:noProof/>
          <w:color w:val="333333"/>
          <w:sz w:val="24"/>
          <w:szCs w:val="24"/>
        </w:rPr>
        <w:drawing>
          <wp:inline distT="0" distB="0" distL="0" distR="0">
            <wp:extent cx="3729437" cy="2484000"/>
            <wp:effectExtent l="19050" t="0" r="4363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37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77" w:rsidRDefault="00D97918" w:rsidP="0031787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   </w:t>
      </w:r>
      <w:r w:rsidR="00A06C77"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Большую работу по возрождению и сохранению устного народного творчества среди населения проводит </w:t>
      </w:r>
      <w:r w:rsidR="00A06C77" w:rsidRPr="00D9791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народный детский фольклорный ансамбль «Коляда».</w:t>
      </w:r>
      <w:r w:rsidR="00A06C77"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течение всей деятельности, ансамбль накопил большой репертуар обрядовых песен, не только местных традиций, но традиций и обрядов регионов России. </w:t>
      </w:r>
    </w:p>
    <w:p w:rsidR="00317878" w:rsidRPr="00317878" w:rsidRDefault="00317878" w:rsidP="00317878">
      <w:pPr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17878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3568696" cy="2376000"/>
            <wp:effectExtent l="19050" t="0" r="0" b="0"/>
            <wp:docPr id="23" name="Рисунок 5" descr="http://gov.cap.ru/UserFiles/photo/201603/13/Albom145381/dsc_0768_novi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v.cap.ru/UserFiles/photo/201603/13/Albom145381/dsc_0768_novij_razm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96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77" w:rsidRDefault="00A06C77" w:rsidP="0031787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Популярностью пользуется </w:t>
      </w:r>
      <w:r w:rsidRPr="00D9791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народный театр «Маска».</w:t>
      </w:r>
      <w:r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Свою историю он ведет с конца 60-х годов прошлого века.</w:t>
      </w:r>
    </w:p>
    <w:p w:rsidR="00317878" w:rsidRPr="00317878" w:rsidRDefault="005B3F4B" w:rsidP="005B3F4B">
      <w:pPr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Verdana" w:hAnsi="Verdana"/>
          <w:noProof/>
          <w:color w:val="0F243E"/>
          <w:sz w:val="17"/>
          <w:szCs w:val="17"/>
        </w:rPr>
        <w:drawing>
          <wp:inline distT="0" distB="0" distL="0" distR="0">
            <wp:extent cx="3581217" cy="2376000"/>
            <wp:effectExtent l="19050" t="0" r="183" b="0"/>
            <wp:docPr id="34" name="Рисунок 14" descr="http://gov.cap.ru/UserFiles/photo/201606/01/Albom161301/dsc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gov.cap.ru/UserFiles/photo/201606/01/Albom161301/dsc_0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17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77" w:rsidRDefault="00A06C77" w:rsidP="0031787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Многие годы радует своим исполнением всех любителей </w:t>
      </w:r>
      <w:r w:rsidR="0038640D"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мордовской </w:t>
      </w:r>
      <w:r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народной песни </w:t>
      </w:r>
      <w:r w:rsidR="00D97918" w:rsidRPr="00D9791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народный</w:t>
      </w:r>
      <w:r w:rsidR="00D9791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9791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ансамбль "Эрзянка» </w:t>
      </w:r>
      <w:proofErr w:type="spellStart"/>
      <w:r w:rsidRPr="00D9791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Напольновского</w:t>
      </w:r>
      <w:proofErr w:type="spellEnd"/>
      <w:r w:rsidRPr="00D9791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СДК</w:t>
      </w:r>
      <w:r w:rsidRPr="0031787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855073" w:rsidRPr="00317878" w:rsidRDefault="00855073" w:rsidP="00855073">
      <w:pPr>
        <w:spacing w:after="36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4331335" cy="3148965"/>
            <wp:effectExtent l="19050" t="19050" r="12065" b="13335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3148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FFE" w:rsidRPr="004B6FFE" w:rsidRDefault="004B6FFE" w:rsidP="004B6FFE">
      <w:pPr>
        <w:spacing w:after="360" w:line="360" w:lineRule="atLeast"/>
        <w:jc w:val="center"/>
        <w:rPr>
          <w:rFonts w:eastAsia="Times New Roman" w:cs="Helvetica"/>
          <w:color w:val="333333"/>
          <w:sz w:val="24"/>
          <w:szCs w:val="24"/>
        </w:rPr>
      </w:pPr>
    </w:p>
    <w:p w:rsidR="00A06C77" w:rsidRPr="00A06C77" w:rsidRDefault="00A06C77" w:rsidP="005B3F4B">
      <w:pPr>
        <w:spacing w:line="360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Туристическая инфраструктура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0"/>
        <w:gridCol w:w="7345"/>
      </w:tblGrid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5B3F4B" w:rsidRDefault="00A06C77" w:rsidP="005B3F4B">
            <w:pPr>
              <w:spacing w:after="36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5B3F4B" w:rsidRDefault="00A06C77" w:rsidP="005B3F4B">
            <w:pPr>
              <w:spacing w:after="36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B3F4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Контактные данные</w:t>
            </w:r>
          </w:p>
        </w:tc>
      </w:tr>
      <w:tr w:rsidR="00A06C77" w:rsidRPr="00A06C77" w:rsidTr="00A06C77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5B3F4B" w:rsidRDefault="00A06C77" w:rsidP="005B3F4B">
            <w:pPr>
              <w:spacing w:after="36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B3F4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Рестораны, ка</w:t>
            </w:r>
            <w:r w:rsidR="005B3F4B" w:rsidRPr="005B3F4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ф</w:t>
            </w:r>
            <w:r w:rsidRPr="005B3F4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е и т.д.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06C77" w:rsidRPr="005B3F4B" w:rsidRDefault="00A06C77" w:rsidP="005B3F4B">
            <w:pPr>
              <w:spacing w:after="36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- Кафе «Сура», </w:t>
            </w:r>
            <w:proofErr w:type="spellStart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</w:t>
            </w:r>
            <w:proofErr w:type="gramStart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.П</w:t>
            </w:r>
            <w:proofErr w:type="gramEnd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орецкое</w:t>
            </w:r>
            <w:proofErr w:type="spellEnd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, ул.Ульянова,7 </w:t>
            </w:r>
            <w:proofErr w:type="spellStart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Втулкина</w:t>
            </w:r>
            <w:proofErr w:type="spellEnd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Вера Григорьевна,</w:t>
            </w:r>
            <w:r w:rsidR="0038640D"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8(83543)</w:t>
            </w:r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2-16-34;</w:t>
            </w:r>
          </w:p>
          <w:p w:rsidR="00A06C77" w:rsidRPr="005B3F4B" w:rsidRDefault="00A06C77" w:rsidP="005B3F4B">
            <w:pPr>
              <w:spacing w:after="36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Кафе «</w:t>
            </w:r>
            <w:proofErr w:type="spellStart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Поречанка</w:t>
            </w:r>
            <w:proofErr w:type="spellEnd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», с. Порецкое, ул. Кооперативная, </w:t>
            </w:r>
            <w:proofErr w:type="spellStart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Дугаева</w:t>
            </w:r>
            <w:proofErr w:type="spellEnd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Ирина Викторовна,</w:t>
            </w:r>
            <w:r w:rsidR="0038640D"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8(83543</w:t>
            </w:r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2-14-46</w:t>
            </w:r>
            <w:proofErr w:type="gramEnd"/>
          </w:p>
          <w:p w:rsidR="00A06C77" w:rsidRPr="005B3F4B" w:rsidRDefault="00A06C77" w:rsidP="005B3F4B">
            <w:pPr>
              <w:spacing w:after="36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- Кафе «Кудесница», </w:t>
            </w:r>
            <w:proofErr w:type="spellStart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</w:t>
            </w:r>
            <w:proofErr w:type="gramStart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.К</w:t>
            </w:r>
            <w:proofErr w:type="gramEnd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удеиха</w:t>
            </w:r>
            <w:proofErr w:type="spellEnd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Баланова</w:t>
            </w:r>
            <w:proofErr w:type="spellEnd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Анна Николаевна, </w:t>
            </w:r>
            <w:r w:rsidR="0038640D"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8(83543</w:t>
            </w:r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33-2-33</w:t>
            </w:r>
          </w:p>
          <w:p w:rsidR="00A06C77" w:rsidRPr="005B3F4B" w:rsidRDefault="00A06C77" w:rsidP="005B3F4B">
            <w:pPr>
              <w:spacing w:after="36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Кафе «Эрзя», с</w:t>
            </w:r>
            <w:proofErr w:type="gramStart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.Н</w:t>
            </w:r>
            <w:proofErr w:type="gramEnd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апольное, ул. </w:t>
            </w:r>
            <w:proofErr w:type="spellStart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Арлашкина</w:t>
            </w:r>
            <w:proofErr w:type="spellEnd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Втулкина</w:t>
            </w:r>
            <w:proofErr w:type="spellEnd"/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Вера Григорьевна</w:t>
            </w:r>
            <w:r w:rsidR="0038640D"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89373970349</w:t>
            </w:r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;</w:t>
            </w:r>
          </w:p>
          <w:p w:rsidR="00A06C77" w:rsidRPr="005B3F4B" w:rsidRDefault="00A06C77" w:rsidP="005B3F4B">
            <w:pPr>
              <w:spacing w:after="36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Кафе «Встреча</w:t>
            </w:r>
            <w:r w:rsidR="007946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», </w:t>
            </w:r>
            <w:proofErr w:type="spellStart"/>
            <w:r w:rsidR="007946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</w:t>
            </w:r>
            <w:proofErr w:type="gramStart"/>
            <w:r w:rsidR="007946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.А</w:t>
            </w:r>
            <w:proofErr w:type="gramEnd"/>
            <w:r w:rsidR="007946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настасово</w:t>
            </w:r>
            <w:proofErr w:type="spellEnd"/>
            <w:r w:rsidR="007946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="007946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ул.Анастасово</w:t>
            </w:r>
            <w:proofErr w:type="spellEnd"/>
            <w:r w:rsidR="007946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</w:t>
            </w:r>
            <w:r w:rsidRPr="005B3F4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Страхов Анатолий Викторович</w:t>
            </w:r>
          </w:p>
        </w:tc>
      </w:tr>
    </w:tbl>
    <w:p w:rsidR="00A06C77" w:rsidRPr="00A06C77" w:rsidRDefault="00A06C77" w:rsidP="005B3F4B">
      <w:pPr>
        <w:spacing w:after="360" w:line="360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Туристические маршруты</w:t>
      </w:r>
    </w:p>
    <w:p w:rsidR="00A06C77" w:rsidRPr="005B3F4B" w:rsidRDefault="00A06C77" w:rsidP="005B3F4B">
      <w:pPr>
        <w:spacing w:after="36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5B3F4B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Маршрут       № 1:   Храмовая архитектура Поречья. Прошлое и настоящее</w:t>
      </w:r>
    </w:p>
    <w:p w:rsidR="00A06C77" w:rsidRPr="005B3F4B" w:rsidRDefault="00A06C77" w:rsidP="005B3F4B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5B3F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с. Порецкое</w:t>
      </w:r>
      <w:r w:rsidR="005B3F4B" w:rsidRPr="005B3F4B">
        <w:rPr>
          <w:rFonts w:ascii="Times New Roman" w:eastAsia="Times New Roman" w:hAnsi="Times New Roman" w:cs="Times New Roman"/>
          <w:color w:val="333333"/>
          <w:sz w:val="24"/>
          <w:szCs w:val="24"/>
        </w:rPr>
        <w:t>     (</w:t>
      </w:r>
      <w:r w:rsidRPr="005B3F4B">
        <w:rPr>
          <w:rFonts w:ascii="Times New Roman" w:eastAsia="Times New Roman" w:hAnsi="Times New Roman" w:cs="Times New Roman"/>
          <w:color w:val="333333"/>
          <w:sz w:val="24"/>
          <w:szCs w:val="24"/>
        </w:rPr>
        <w:t>Посещение Троицкого собора - постройка XVIII века,</w:t>
      </w:r>
      <w:proofErr w:type="gramEnd"/>
    </w:p>
    <w:p w:rsidR="00863E58" w:rsidRDefault="00A06C77" w:rsidP="005B3F4B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B3F4B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                             </w:t>
      </w:r>
      <w:proofErr w:type="gramStart"/>
      <w:r w:rsidRPr="005B3F4B">
        <w:rPr>
          <w:rFonts w:ascii="Times New Roman" w:eastAsia="Times New Roman" w:hAnsi="Times New Roman" w:cs="Times New Roman"/>
          <w:color w:val="333333"/>
          <w:sz w:val="24"/>
          <w:szCs w:val="24"/>
        </w:rPr>
        <w:t>Колокольня Троицкого собора</w:t>
      </w:r>
      <w:r w:rsidR="005B3F4B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5B3F4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Церкви святых Петра и Павла</w:t>
      </w:r>
      <w:r w:rsidR="005B3F4B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  <w:proofErr w:type="gramEnd"/>
    </w:p>
    <w:p w:rsidR="00A06C77" w:rsidRPr="005B3F4B" w:rsidRDefault="00A06C77" w:rsidP="005B3F4B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B3F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с. </w:t>
      </w:r>
      <w:proofErr w:type="spellStart"/>
      <w:r w:rsidRPr="005B3F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Рындино</w:t>
      </w:r>
      <w:proofErr w:type="spellEnd"/>
      <w:r w:rsidRPr="005B3F4B">
        <w:rPr>
          <w:rFonts w:ascii="Times New Roman" w:eastAsia="Times New Roman" w:hAnsi="Times New Roman" w:cs="Times New Roman"/>
          <w:color w:val="333333"/>
          <w:sz w:val="24"/>
          <w:szCs w:val="24"/>
        </w:rPr>
        <w:t>   (Посещение церкви св. Сергия Радонежского - современная храмовая архитектур</w:t>
      </w:r>
      <w:r w:rsid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а, посещение святого источника)</w:t>
      </w:r>
    </w:p>
    <w:p w:rsidR="00A06C77" w:rsidRPr="005B3F4B" w:rsidRDefault="0038640D" w:rsidP="00863E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5B3F4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</w:t>
      </w:r>
      <w:proofErr w:type="gramStart"/>
      <w:r w:rsidRPr="005B3F4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.С</w:t>
      </w:r>
      <w:proofErr w:type="gramEnd"/>
      <w:r w:rsidRPr="005B3F4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еменовское</w:t>
      </w:r>
      <w:r w:rsidR="000631CD" w:rsidRPr="005B3F4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B3F4B" w:rsidRPr="005B3F4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63E5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(</w:t>
      </w:r>
      <w:r w:rsidR="005B3F4B" w:rsidRPr="00863E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Посещение</w:t>
      </w:r>
      <w:r w:rsidR="005B3F4B" w:rsidRPr="005B3F4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церкви</w:t>
      </w:r>
      <w:r w:rsidR="005B3F4B" w:rsidRPr="005B3F4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Вознесения Господня</w:t>
      </w:r>
      <w:r w:rsid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памятника культуры федерального значения, </w:t>
      </w:r>
      <w:r w:rsidR="005B3F4B" w:rsidRPr="005B3F4B">
        <w:rPr>
          <w:rFonts w:ascii="Times New Roman" w:eastAsia="Times New Roman" w:hAnsi="Times New Roman" w:cs="Times New Roman"/>
          <w:color w:val="333333"/>
          <w:sz w:val="24"/>
          <w:szCs w:val="24"/>
        </w:rPr>
        <w:t>1813 г.</w:t>
      </w:r>
      <w:r w:rsid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посещение святого источника </w:t>
      </w:r>
      <w:proofErr w:type="spellStart"/>
      <w:r w:rsid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Параскевы</w:t>
      </w:r>
      <w:proofErr w:type="spellEnd"/>
      <w:r w:rsid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Мученицы)</w:t>
      </w:r>
    </w:p>
    <w:p w:rsidR="00A06C77" w:rsidRPr="00A06C77" w:rsidRDefault="00A06C77" w:rsidP="00A06C77">
      <w:pPr>
        <w:spacing w:after="360" w:line="36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color w:val="333333"/>
          <w:sz w:val="24"/>
          <w:szCs w:val="24"/>
        </w:rPr>
        <w:t> </w:t>
      </w:r>
    </w:p>
    <w:p w:rsidR="00863E58" w:rsidRDefault="00A06C77" w:rsidP="00A06C77">
      <w:pPr>
        <w:spacing w:after="360" w:line="360" w:lineRule="atLeast"/>
        <w:jc w:val="both"/>
        <w:rPr>
          <w:rFonts w:ascii="TimesET" w:eastAsia="Times New Roman" w:hAnsi="TimesET" w:cs="Times New Roman"/>
          <w:color w:val="000000"/>
          <w:sz w:val="20"/>
          <w:szCs w:val="20"/>
        </w:rPr>
      </w:pPr>
      <w:r w:rsidRPr="00731340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Маршрут   № 2</w:t>
      </w: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        </w:t>
      </w:r>
      <w:r w:rsidR="00F37C03" w:rsidRPr="00863E58">
        <w:rPr>
          <w:rFonts w:ascii="TimesET" w:eastAsia="Times New Roman" w:hAnsi="TimesET" w:cs="Times New Roman"/>
          <w:b/>
          <w:i/>
          <w:color w:val="000000"/>
          <w:sz w:val="24"/>
          <w:szCs w:val="24"/>
        </w:rPr>
        <w:t>«Любовь к истории питая»</w:t>
      </w:r>
      <w:r w:rsidR="000631CD" w:rsidRPr="000631CD">
        <w:rPr>
          <w:rFonts w:ascii="TimesET" w:eastAsia="Times New Roman" w:hAnsi="TimesET" w:cs="Times New Roman"/>
          <w:color w:val="000000"/>
          <w:sz w:val="20"/>
          <w:szCs w:val="20"/>
        </w:rPr>
        <w:t xml:space="preserve"> </w:t>
      </w:r>
    </w:p>
    <w:p w:rsidR="00D97918" w:rsidRPr="00D97918" w:rsidRDefault="00D97918" w:rsidP="00A06C77">
      <w:pPr>
        <w:spacing w:after="360" w:line="360" w:lineRule="atLeast"/>
        <w:jc w:val="both"/>
        <w:rPr>
          <w:rFonts w:ascii="TimesET" w:eastAsia="Times New Roman" w:hAnsi="TimesET" w:cs="Times New Roman"/>
          <w:color w:val="000000"/>
          <w:sz w:val="24"/>
          <w:szCs w:val="24"/>
        </w:rPr>
      </w:pPr>
      <w:r w:rsidRPr="00D97918">
        <w:rPr>
          <w:rFonts w:ascii="TimesET" w:eastAsia="Times New Roman" w:hAnsi="TimesET" w:cs="Times New Roman"/>
          <w:b/>
          <w:color w:val="000000"/>
          <w:sz w:val="24"/>
          <w:szCs w:val="24"/>
        </w:rPr>
        <w:t xml:space="preserve">д. </w:t>
      </w:r>
      <w:proofErr w:type="spellStart"/>
      <w:r w:rsidRPr="00D97918">
        <w:rPr>
          <w:rFonts w:ascii="TimesET" w:eastAsia="Times New Roman" w:hAnsi="TimesET" w:cs="Times New Roman"/>
          <w:b/>
          <w:color w:val="000000"/>
          <w:sz w:val="24"/>
          <w:szCs w:val="24"/>
        </w:rPr>
        <w:t>Шадриха</w:t>
      </w:r>
      <w:proofErr w:type="spellEnd"/>
      <w:r w:rsidRPr="00D97918">
        <w:rPr>
          <w:rFonts w:ascii="TimesET" w:eastAsia="Times New Roman" w:hAnsi="TimesET" w:cs="Times New Roman"/>
          <w:color w:val="000000"/>
          <w:sz w:val="24"/>
          <w:szCs w:val="24"/>
        </w:rPr>
        <w:t xml:space="preserve"> (посещение частной картинной галереи Заслуженного художника России, народного художника Чувашии </w:t>
      </w:r>
      <w:proofErr w:type="spellStart"/>
      <w:r w:rsidRPr="00D97918">
        <w:rPr>
          <w:rFonts w:ascii="TimesET" w:eastAsia="Times New Roman" w:hAnsi="TimesET" w:cs="Times New Roman"/>
          <w:color w:val="000000"/>
          <w:sz w:val="24"/>
          <w:szCs w:val="24"/>
        </w:rPr>
        <w:t>Н.П.Карачарскова</w:t>
      </w:r>
      <w:proofErr w:type="spellEnd"/>
      <w:r w:rsidRPr="00D97918">
        <w:rPr>
          <w:rFonts w:ascii="TimesET" w:eastAsia="Times New Roman" w:hAnsi="TimesET" w:cs="Times New Roman"/>
          <w:color w:val="000000"/>
          <w:sz w:val="24"/>
          <w:szCs w:val="24"/>
        </w:rPr>
        <w:t>)</w:t>
      </w:r>
    </w:p>
    <w:p w:rsidR="00863E58" w:rsidRDefault="00863E58" w:rsidP="00A06C77">
      <w:pPr>
        <w:spacing w:after="360" w:line="360" w:lineRule="atLeast"/>
        <w:jc w:val="both"/>
        <w:rPr>
          <w:rFonts w:ascii="TimesET" w:eastAsia="Times New Roman" w:hAnsi="TimesET" w:cs="Times New Roman"/>
          <w:color w:val="000000"/>
          <w:sz w:val="24"/>
          <w:szCs w:val="24"/>
        </w:rPr>
      </w:pPr>
      <w:r>
        <w:rPr>
          <w:rFonts w:ascii="TimesET" w:eastAsia="Times New Roman" w:hAnsi="TimesET" w:cs="Times New Roman"/>
          <w:color w:val="000000"/>
          <w:sz w:val="24"/>
          <w:szCs w:val="24"/>
        </w:rPr>
        <w:t xml:space="preserve">  </w:t>
      </w:r>
      <w:r w:rsidRPr="00863E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д. Крылово</w:t>
      </w:r>
      <w:r w:rsidRPr="00A06C77">
        <w:rPr>
          <w:rFonts w:ascii="Helvetica" w:eastAsia="Times New Roman" w:hAnsi="Helvetica" w:cs="Helvetica"/>
          <w:color w:val="333333"/>
          <w:sz w:val="24"/>
          <w:szCs w:val="24"/>
        </w:rPr>
        <w:t xml:space="preserve">    </w:t>
      </w:r>
      <w:r>
        <w:rPr>
          <w:rFonts w:ascii="TimesET" w:eastAsia="Times New Roman" w:hAnsi="TimesET" w:cs="Times New Roman"/>
          <w:color w:val="000000"/>
          <w:sz w:val="24"/>
          <w:szCs w:val="24"/>
        </w:rPr>
        <w:t xml:space="preserve"> (</w:t>
      </w:r>
      <w:r w:rsidR="000631CD" w:rsidRPr="00863E58">
        <w:rPr>
          <w:rFonts w:ascii="TimesET" w:eastAsia="Times New Roman" w:hAnsi="TimesET" w:cs="Times New Roman"/>
          <w:color w:val="000000"/>
          <w:sz w:val="24"/>
          <w:szCs w:val="24"/>
        </w:rPr>
        <w:t>Посещение мемориального музея ученого, академика – кораблестроителя, Героя Социалистического труда А.Н.Крылова в д</w:t>
      </w:r>
      <w:proofErr w:type="gramStart"/>
      <w:r w:rsidR="000631CD" w:rsidRPr="00863E58">
        <w:rPr>
          <w:rFonts w:ascii="TimesET" w:eastAsia="Times New Roman" w:hAnsi="TimesET" w:cs="Times New Roman"/>
          <w:color w:val="000000"/>
          <w:sz w:val="24"/>
          <w:szCs w:val="24"/>
        </w:rPr>
        <w:t>.К</w:t>
      </w:r>
      <w:proofErr w:type="gramEnd"/>
      <w:r w:rsidR="000631CD" w:rsidRPr="00863E58">
        <w:rPr>
          <w:rFonts w:ascii="TimesET" w:eastAsia="Times New Roman" w:hAnsi="TimesET" w:cs="Times New Roman"/>
          <w:color w:val="000000"/>
          <w:sz w:val="24"/>
          <w:szCs w:val="24"/>
        </w:rPr>
        <w:t xml:space="preserve">рылово Семеновского сельского поселения. </w:t>
      </w:r>
      <w:proofErr w:type="gramStart"/>
      <w:r w:rsidR="000631CD" w:rsidRPr="00863E58">
        <w:rPr>
          <w:rFonts w:ascii="TimesET" w:eastAsia="Times New Roman" w:hAnsi="TimesET" w:cs="Times New Roman"/>
          <w:color w:val="000000"/>
          <w:sz w:val="24"/>
          <w:szCs w:val="24"/>
        </w:rPr>
        <w:t>Семеновское сельское поселение – родина трех Героев Советского Союза</w:t>
      </w:r>
      <w:r>
        <w:rPr>
          <w:rFonts w:ascii="TimesET" w:eastAsia="Times New Roman" w:hAnsi="TimesET" w:cs="Times New Roman"/>
          <w:color w:val="000000"/>
          <w:sz w:val="24"/>
          <w:szCs w:val="24"/>
        </w:rPr>
        <w:t>)</w:t>
      </w:r>
      <w:proofErr w:type="gramEnd"/>
    </w:p>
    <w:p w:rsidR="00A06C77" w:rsidRPr="00F37C03" w:rsidRDefault="00A06C77" w:rsidP="00863E58">
      <w:pPr>
        <w:spacing w:after="360" w:line="360" w:lineRule="atLeast"/>
        <w:jc w:val="both"/>
        <w:rPr>
          <w:rFonts w:eastAsia="Times New Roman" w:cs="Helvetica"/>
          <w:color w:val="C00000"/>
          <w:sz w:val="24"/>
          <w:szCs w:val="24"/>
        </w:rPr>
      </w:pPr>
      <w:r w:rsidRPr="00863E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с. Семеновское</w:t>
      </w:r>
      <w:r w:rsidRPr="00A06C77">
        <w:rPr>
          <w:rFonts w:ascii="Helvetica" w:eastAsia="Times New Roman" w:hAnsi="Helvetica" w:cs="Helvetica"/>
          <w:color w:val="C00000"/>
          <w:sz w:val="24"/>
          <w:szCs w:val="24"/>
        </w:rPr>
        <w:t xml:space="preserve"> </w:t>
      </w:r>
      <w:r w:rsidR="00863E5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(</w:t>
      </w:r>
      <w:r w:rsidR="00863E58" w:rsidRPr="00863E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Посещение</w:t>
      </w:r>
      <w:r w:rsidR="00863E58" w:rsidRPr="005B3F4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церкви</w:t>
      </w:r>
      <w:r w:rsidR="00863E58" w:rsidRPr="005B3F4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Вознесения Господня</w:t>
      </w:r>
      <w:r w:rsid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памятника культуры федерального значения, </w:t>
      </w:r>
      <w:r w:rsidR="00863E58" w:rsidRPr="005B3F4B">
        <w:rPr>
          <w:rFonts w:ascii="Times New Roman" w:eastAsia="Times New Roman" w:hAnsi="Times New Roman" w:cs="Times New Roman"/>
          <w:color w:val="333333"/>
          <w:sz w:val="24"/>
          <w:szCs w:val="24"/>
        </w:rPr>
        <w:t>1813 г.</w:t>
      </w:r>
      <w:r w:rsid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посещение святого источника </w:t>
      </w:r>
      <w:proofErr w:type="spellStart"/>
      <w:r w:rsid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Параскевы</w:t>
      </w:r>
      <w:proofErr w:type="spellEnd"/>
      <w:r w:rsid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Мученицы)</w:t>
      </w:r>
    </w:p>
    <w:p w:rsidR="00A06C77" w:rsidRDefault="00A06C77" w:rsidP="00863E58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3E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с. Порецкое</w:t>
      </w:r>
      <w:r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  </w:t>
      </w:r>
      <w:r w:rsidR="00D9791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(Посещение районного </w:t>
      </w:r>
      <w:proofErr w:type="spellStart"/>
      <w:r w:rsidR="00D97918">
        <w:rPr>
          <w:rFonts w:ascii="Times New Roman" w:eastAsia="Times New Roman" w:hAnsi="Times New Roman" w:cs="Times New Roman"/>
          <w:color w:val="333333"/>
          <w:sz w:val="24"/>
          <w:szCs w:val="24"/>
        </w:rPr>
        <w:t>историко</w:t>
      </w:r>
      <w:proofErr w:type="spellEnd"/>
      <w:r w:rsidR="00D9791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краеведческого музея, народной картинной галереи; </w:t>
      </w:r>
      <w:r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Посещение дома </w:t>
      </w:r>
      <w:proofErr w:type="spellStart"/>
      <w:r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Мятлевых</w:t>
      </w:r>
      <w:proofErr w:type="spellEnd"/>
      <w:r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, бывшей учительской семинарии, открытой в 1871г., ознакомление с памятниками старины и архитектуры с. Порецкого).</w:t>
      </w:r>
    </w:p>
    <w:p w:rsidR="00A06C77" w:rsidRPr="00A06C77" w:rsidRDefault="00A06C77" w:rsidP="00BE0ACB">
      <w:pPr>
        <w:spacing w:after="360" w:line="360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Транспорт пригодный для туристического обслуживания</w:t>
      </w:r>
    </w:p>
    <w:p w:rsidR="00A06C77" w:rsidRPr="00863E58" w:rsidRDefault="00863E58" w:rsidP="00BE0ACB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Сеть внутрирайонных автобусных маршрутов охватывает большинство населенных пунктов, обеспечивая связь населения района с районным центром. Автомобильные дороги, обслуживающие </w:t>
      </w:r>
      <w:proofErr w:type="spellStart"/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Порецкий</w:t>
      </w:r>
      <w:proofErr w:type="spellEnd"/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район, имеют выходы в Нижегородскую область, Республику Мордовия, </w:t>
      </w:r>
      <w:proofErr w:type="spellStart"/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Алатырский</w:t>
      </w:r>
      <w:proofErr w:type="spellEnd"/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Шумерлинский</w:t>
      </w:r>
      <w:proofErr w:type="spellEnd"/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Ибресинский</w:t>
      </w:r>
      <w:proofErr w:type="spellEnd"/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районы республики. Междугородные автобусные маршруты связывают </w:t>
      </w:r>
      <w:proofErr w:type="spellStart"/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Порецкий</w:t>
      </w:r>
      <w:proofErr w:type="spellEnd"/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район с прилегающей к нему Нижегородской областью, Республикой Мордовия, Ульяновской областью.</w:t>
      </w:r>
    </w:p>
    <w:p w:rsidR="00731340" w:rsidRDefault="00A06C77" w:rsidP="00731340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Работают: служба такси «Вираж»; грузовые такси</w:t>
      </w:r>
      <w:r w:rsidR="001E66FE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тел. </w:t>
      </w:r>
      <w:r w:rsid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8(83543)</w:t>
      </w:r>
      <w:r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2-14-04</w:t>
      </w:r>
    </w:p>
    <w:p w:rsidR="00A06C77" w:rsidRDefault="00A06C77" w:rsidP="00731340">
      <w:pPr>
        <w:spacing w:after="360" w:line="240" w:lineRule="auto"/>
        <w:jc w:val="center"/>
        <w:rPr>
          <w:rFonts w:eastAsia="Times New Roman" w:cs="Helvetica"/>
          <w:b/>
          <w:bCs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Традиционные мероприятия, проводимые на территории района</w:t>
      </w:r>
    </w:p>
    <w:p w:rsidR="00731340" w:rsidRPr="00731340" w:rsidRDefault="00731340" w:rsidP="00731340">
      <w:pPr>
        <w:spacing w:after="360" w:line="240" w:lineRule="auto"/>
        <w:jc w:val="center"/>
        <w:rPr>
          <w:rFonts w:eastAsia="Times New Roman" w:cs="Helvetica"/>
          <w:color w:val="333333"/>
          <w:sz w:val="24"/>
          <w:szCs w:val="24"/>
        </w:rPr>
      </w:pPr>
      <w:r>
        <w:rPr>
          <w:rFonts w:eastAsia="Times New Roman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3623165" cy="23760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65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77" w:rsidRPr="00BE0ACB" w:rsidRDefault="00BE0ACB" w:rsidP="00BE0A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 w:rsidR="00A06C77"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течение года в Порецком </w:t>
      </w:r>
      <w:r w:rsidR="00863E58"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районе проводятся разнообразные</w:t>
      </w:r>
      <w:r w:rsidR="00A06C77"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массовы</w:t>
      </w:r>
      <w:r w:rsidR="00863E58"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е мероприятия</w:t>
      </w:r>
      <w:r w:rsidR="00A06C77"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, в которых участвуют все творческие коллективы района, народные мастера и умельцы. Это фестивали, смотры творческих коллективов по жанрам, конкурсы</w:t>
      </w:r>
      <w:r w:rsidR="00863E58"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="00A06C77"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выставки.</w:t>
      </w:r>
    </w:p>
    <w:p w:rsidR="00BE0ACB" w:rsidRDefault="00A06C77" w:rsidP="00BE0A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Многие праздники и фестивали уже много лет традиционные: «Прощай, Зимушка-зима!» - праздник проводов зимы, «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Акатуй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» - праздник песни, труда и спорта, «Арта» - праздник мордовского народного творчества, «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Чипайне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» - праздник детского мордовского творчества. «Родные напевы» - праздник русского фольклора на родине академика А.Н. Крылова, «Весёлые ребята» - фестиваль театрализованных представлений с участием ростовых кукол.                                                                   </w:t>
      </w:r>
    </w:p>
    <w:p w:rsidR="00A06C77" w:rsidRPr="00A06C77" w:rsidRDefault="00A06C77" w:rsidP="00BE0ACB">
      <w:pPr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Спортивная инфраструктура</w:t>
      </w:r>
    </w:p>
    <w:p w:rsidR="00A06C77" w:rsidRPr="00A06C77" w:rsidRDefault="00A06C77" w:rsidP="00863E58">
      <w:pPr>
        <w:spacing w:after="360" w:line="360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</w:rPr>
        <w:drawing>
          <wp:inline distT="0" distB="0" distL="0" distR="0">
            <wp:extent cx="3324225" cy="2495550"/>
            <wp:effectExtent l="19050" t="0" r="9525" b="0"/>
            <wp:docPr id="11" name="Рисунок 11" descr="http://gov.cap.ru/UserFiles/orgs/GrvId_12/0003t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ov.cap.ru/UserFiles/orgs/GrvId_12/0003ty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77" w:rsidRPr="00863E58" w:rsidRDefault="001E66FE" w:rsidP="00863E5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В районе имеется 57</w:t>
      </w:r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спортивных сооружений, из них 17</w:t>
      </w:r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спортзалов, 1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 футбольных полей и 3</w:t>
      </w:r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тир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а: </w:t>
      </w:r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с. </w:t>
      </w:r>
      <w:proofErr w:type="spellStart"/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Кудеиха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Семеновское, Порецкое</w:t>
      </w:r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детьми и молодежью занимается 2</w:t>
      </w:r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0 штатных физкультурных ра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ботников. Всего насчитывается 41 коллектив</w:t>
      </w:r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физкультуры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 общим числом занимающихся 5162</w:t>
      </w:r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человек. В районе работает </w:t>
      </w:r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спортивн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школ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 в с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орецкое, где привлечены к занятиям 422</w:t>
      </w:r>
      <w:r w:rsidR="00A06C77"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человек.</w:t>
      </w:r>
    </w:p>
    <w:p w:rsidR="00A06C77" w:rsidRPr="00863E58" w:rsidRDefault="00A06C77" w:rsidP="00863E5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Большой толчок для развития физкультуры в Порецком районе дало открытие ФСК «Дельфин» </w:t>
      </w:r>
      <w:proofErr w:type="gramStart"/>
      <w:r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proofErr w:type="gramEnd"/>
      <w:r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proofErr w:type="gramEnd"/>
      <w:r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Порецкое с тренажёрным залом, спортивным залом, бассейном. Отремонтирован спортивный зал в районном Дворце культуры, где организованы зал для борьбы, установлены тренажеры, бильярдный стол. Теперь в этих помещениях занимаются </w:t>
      </w:r>
      <w:r w:rsidR="007313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взрослое население, </w:t>
      </w:r>
      <w:r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школьники, молодежь, дети из Порецкого детского дома, </w:t>
      </w:r>
      <w:r w:rsidRPr="00863E5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гости села. В бассейн раз в неделю по графику организуется доставка учащихся из сельских школ района.</w:t>
      </w:r>
    </w:p>
    <w:p w:rsidR="00A06C77" w:rsidRDefault="00A06C77" w:rsidP="00863E58">
      <w:pPr>
        <w:spacing w:after="360" w:line="360" w:lineRule="atLeast"/>
        <w:jc w:val="center"/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</w:pPr>
      <w:r w:rsidRPr="00A06C7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Общественные организации и клубы по интересам</w:t>
      </w:r>
    </w:p>
    <w:p w:rsidR="00863E58" w:rsidRDefault="00BE0ACB" w:rsidP="00731340">
      <w:pPr>
        <w:spacing w:after="0" w:line="240" w:lineRule="auto"/>
        <w:jc w:val="both"/>
        <w:rPr>
          <w:rFonts w:eastAsia="Times New Roman" w:cs="Helvetica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районе д</w:t>
      </w:r>
      <w:r w:rsidR="00863E58" w:rsidRPr="00FD738B">
        <w:rPr>
          <w:rFonts w:ascii="Times New Roman" w:hAnsi="Times New Roman" w:cs="Times New Roman"/>
          <w:sz w:val="24"/>
          <w:szCs w:val="24"/>
        </w:rPr>
        <w:t xml:space="preserve">ействует общественная организация </w:t>
      </w:r>
      <w:r w:rsidR="00863E58">
        <w:rPr>
          <w:rFonts w:ascii="Times New Roman" w:hAnsi="Times New Roman" w:cs="Times New Roman"/>
          <w:sz w:val="24"/>
          <w:szCs w:val="24"/>
        </w:rPr>
        <w:t>–</w:t>
      </w:r>
      <w:r w:rsidR="00863E58" w:rsidRPr="00FD738B">
        <w:rPr>
          <w:rFonts w:ascii="Times New Roman" w:hAnsi="Times New Roman" w:cs="Times New Roman"/>
          <w:sz w:val="24"/>
          <w:szCs w:val="24"/>
        </w:rPr>
        <w:t xml:space="preserve"> </w:t>
      </w:r>
      <w:r w:rsidR="00863E58">
        <w:rPr>
          <w:rFonts w:ascii="Times New Roman" w:hAnsi="Times New Roman" w:cs="Times New Roman"/>
          <w:sz w:val="24"/>
          <w:szCs w:val="24"/>
        </w:rPr>
        <w:t>«М</w:t>
      </w:r>
      <w:r w:rsidR="00863E58" w:rsidRPr="00FD738B">
        <w:rPr>
          <w:rFonts w:ascii="Times New Roman" w:hAnsi="Times New Roman" w:cs="Times New Roman"/>
          <w:sz w:val="24"/>
          <w:szCs w:val="24"/>
        </w:rPr>
        <w:t>ордовский культурный центр</w:t>
      </w:r>
      <w:r w:rsidR="00863E58">
        <w:rPr>
          <w:rFonts w:ascii="Times New Roman" w:hAnsi="Times New Roman" w:cs="Times New Roman"/>
          <w:sz w:val="24"/>
          <w:szCs w:val="24"/>
        </w:rPr>
        <w:t>»</w:t>
      </w:r>
      <w:r w:rsidR="00863E58" w:rsidRPr="00FD738B">
        <w:rPr>
          <w:rFonts w:ascii="Times New Roman" w:hAnsi="Times New Roman" w:cs="Times New Roman"/>
          <w:sz w:val="24"/>
          <w:szCs w:val="24"/>
        </w:rPr>
        <w:t xml:space="preserve"> Чувашской Республики, основным направлением деятельности которого является развитие и поддержание исторических и культурных ценностей мордовского народа – мордовский язык, фольклор, история мордовской культуры и народные промыслы</w:t>
      </w:r>
    </w:p>
    <w:p w:rsidR="00A06C77" w:rsidRPr="00BE0ACB" w:rsidRDefault="00A06C77" w:rsidP="007313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учреждениях культуры созданы 41 клубов по интересам и любительских объединения различной направленности, они объединяют около 500 участников. Это клубы краеведения, в 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Рындинском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Напольновском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Мишуковском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Никулинском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СДК, патриотической направленности: клуб «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Кудеяр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» в 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Кудеихинском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«Поиск» в 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Напольновском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СДК, экологического воспитания: «Юный друг природы» в 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Мишуковском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«Росток» в 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Анастасовском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, «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Лесовичок</w:t>
      </w:r>
      <w:proofErr w:type="gram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»в</w:t>
      </w:r>
      <w:proofErr w:type="spellEnd"/>
      <w:proofErr w:type="gram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Сиявском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СДК.   Теннисные и шахматно-шашечные клубы: «Попрыгунчик» в 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Кудеихинском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, «Ладья» в Козловском, «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Лошарик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» и «</w:t>
      </w:r>
      <w:proofErr w:type="gram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Бешенная</w:t>
      </w:r>
      <w:proofErr w:type="gram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ладья» в 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Рындинском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«Попрыгунчик» в Семёновском, </w:t>
      </w:r>
      <w:r w:rsidR="00BE0ACB"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«Белая ладья» в </w:t>
      </w:r>
      <w:proofErr w:type="spellStart"/>
      <w:r w:rsidR="00BE0ACB"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Сыресинском</w:t>
      </w:r>
      <w:proofErr w:type="spellEnd"/>
      <w:r w:rsidR="00BE0ACB"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СДК.</w:t>
      </w:r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 </w:t>
      </w:r>
    </w:p>
    <w:p w:rsidR="00A06C77" w:rsidRPr="00BE0ACB" w:rsidRDefault="00A06C77" w:rsidP="007313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Клубы выходного дня созданы: </w:t>
      </w:r>
      <w:proofErr w:type="gram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«Маленькая страна» в 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Никулинском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православного направления клуб «Зорька» в Семёновском СДК, созданный совместно с православным приходом; «Солнышко» в 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Ряпинском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«Зёрнышко» в </w:t>
      </w:r>
      <w:proofErr w:type="spellStart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Антипинском</w:t>
      </w:r>
      <w:proofErr w:type="spellEnd"/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СД</w:t>
      </w:r>
      <w:r w:rsidR="00BE0ACB"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К.</w:t>
      </w:r>
      <w:proofErr w:type="gramEnd"/>
    </w:p>
    <w:p w:rsidR="00A06C77" w:rsidRDefault="00BE0ACB" w:rsidP="007313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 w:rsidR="00A06C77"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Созданы и успешно работают кружки ремёсел и рукоделия. Прежде всего, это творческая лаборатория «Гулливер» по пошиву ростовых кукол. Он создан в Порецком РДК и </w:t>
      </w:r>
      <w:r w:rsidR="00794688">
        <w:rPr>
          <w:rFonts w:ascii="Times New Roman" w:eastAsia="Times New Roman" w:hAnsi="Times New Roman" w:cs="Times New Roman"/>
          <w:color w:val="333333"/>
          <w:sz w:val="24"/>
          <w:szCs w:val="24"/>
        </w:rPr>
        <w:t>реализуется в рамках</w:t>
      </w:r>
      <w:r w:rsidR="00A06C77"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республиканского конкурса, в настоящее время активно развивается.</w:t>
      </w:r>
    </w:p>
    <w:p w:rsidR="00794688" w:rsidRPr="00794688" w:rsidRDefault="00794688" w:rsidP="00794688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r w:rsidRPr="00794688">
        <w:rPr>
          <w:rFonts w:ascii="Times New Roman" w:hAnsi="Times New Roman" w:cs="Times New Roman"/>
          <w:bCs/>
          <w:color w:val="000000"/>
          <w:sz w:val="24"/>
          <w:szCs w:val="24"/>
        </w:rPr>
        <w:t>В библиотеках района действует 18 клубов по интересам.</w:t>
      </w:r>
    </w:p>
    <w:p w:rsidR="00794688" w:rsidRPr="00BE0ACB" w:rsidRDefault="00794688" w:rsidP="007313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06C77" w:rsidRPr="00BE0ACB" w:rsidRDefault="00A06C77" w:rsidP="007313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E0ACB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0321AD" w:rsidRPr="00BE0ACB" w:rsidRDefault="000321AD">
      <w:pPr>
        <w:rPr>
          <w:rFonts w:ascii="Times New Roman" w:hAnsi="Times New Roman" w:cs="Times New Roman"/>
        </w:rPr>
      </w:pPr>
    </w:p>
    <w:sectPr w:rsidR="000321AD" w:rsidRPr="00BE0ACB" w:rsidSect="00032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uprum">
    <w:altName w:val="Times New Roman"/>
    <w:panose1 w:val="020B0604020202020204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E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D850AF"/>
    <w:multiLevelType w:val="multilevel"/>
    <w:tmpl w:val="A4F02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C77"/>
    <w:rsid w:val="000321AD"/>
    <w:rsid w:val="000631CD"/>
    <w:rsid w:val="001A2A8B"/>
    <w:rsid w:val="001E66FE"/>
    <w:rsid w:val="001F1134"/>
    <w:rsid w:val="001F77C0"/>
    <w:rsid w:val="002A3F02"/>
    <w:rsid w:val="002E30A6"/>
    <w:rsid w:val="00300A37"/>
    <w:rsid w:val="00317878"/>
    <w:rsid w:val="00321BDA"/>
    <w:rsid w:val="0038640D"/>
    <w:rsid w:val="003B3C6A"/>
    <w:rsid w:val="00466D73"/>
    <w:rsid w:val="004B6FFE"/>
    <w:rsid w:val="00510E57"/>
    <w:rsid w:val="0051119F"/>
    <w:rsid w:val="005446C2"/>
    <w:rsid w:val="005B3F4B"/>
    <w:rsid w:val="005F7F29"/>
    <w:rsid w:val="00625985"/>
    <w:rsid w:val="00683296"/>
    <w:rsid w:val="006B1240"/>
    <w:rsid w:val="006B6026"/>
    <w:rsid w:val="006C2E99"/>
    <w:rsid w:val="00731340"/>
    <w:rsid w:val="00780276"/>
    <w:rsid w:val="00781BB6"/>
    <w:rsid w:val="00785A63"/>
    <w:rsid w:val="00794688"/>
    <w:rsid w:val="007C50A6"/>
    <w:rsid w:val="0082266E"/>
    <w:rsid w:val="00840586"/>
    <w:rsid w:val="00855073"/>
    <w:rsid w:val="00861B98"/>
    <w:rsid w:val="00863E58"/>
    <w:rsid w:val="00917AD0"/>
    <w:rsid w:val="009913ED"/>
    <w:rsid w:val="00A06C77"/>
    <w:rsid w:val="00A77933"/>
    <w:rsid w:val="00A80FE8"/>
    <w:rsid w:val="00B1121C"/>
    <w:rsid w:val="00B7003F"/>
    <w:rsid w:val="00BA0EBB"/>
    <w:rsid w:val="00BE0ACB"/>
    <w:rsid w:val="00C44CF5"/>
    <w:rsid w:val="00C825D1"/>
    <w:rsid w:val="00CB7DE0"/>
    <w:rsid w:val="00D225C9"/>
    <w:rsid w:val="00D4174D"/>
    <w:rsid w:val="00D90737"/>
    <w:rsid w:val="00D967BB"/>
    <w:rsid w:val="00D97918"/>
    <w:rsid w:val="00E174C9"/>
    <w:rsid w:val="00E7543A"/>
    <w:rsid w:val="00EA4202"/>
    <w:rsid w:val="00F37C03"/>
    <w:rsid w:val="00F8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06C77"/>
    <w:rPr>
      <w:strike w:val="0"/>
      <w:dstrike w:val="0"/>
      <w:color w:val="4D6BBC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A06C77"/>
    <w:rPr>
      <w:b/>
      <w:bCs/>
    </w:rPr>
  </w:style>
  <w:style w:type="paragraph" w:styleId="a5">
    <w:name w:val="Normal (Web)"/>
    <w:basedOn w:val="a"/>
    <w:uiPriority w:val="99"/>
    <w:unhideWhenUsed/>
    <w:rsid w:val="00A06C77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0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6C77"/>
    <w:rPr>
      <w:rFonts w:ascii="Tahoma" w:hAnsi="Tahoma" w:cs="Tahoma"/>
      <w:sz w:val="16"/>
      <w:szCs w:val="16"/>
    </w:rPr>
  </w:style>
  <w:style w:type="character" w:customStyle="1" w:styleId="t11">
    <w:name w:val="t11"/>
    <w:basedOn w:val="a0"/>
    <w:rsid w:val="001F1134"/>
    <w:rPr>
      <w:b/>
      <w:bCs/>
      <w:caps w:val="0"/>
      <w:vanish w:val="0"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06C77"/>
    <w:rPr>
      <w:strike w:val="0"/>
      <w:dstrike w:val="0"/>
      <w:color w:val="4D6BBC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A06C77"/>
    <w:rPr>
      <w:b/>
      <w:bCs/>
    </w:rPr>
  </w:style>
  <w:style w:type="paragraph" w:styleId="a5">
    <w:name w:val="Normal (Web)"/>
    <w:basedOn w:val="a"/>
    <w:uiPriority w:val="99"/>
    <w:unhideWhenUsed/>
    <w:rsid w:val="00A06C77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0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6C77"/>
    <w:rPr>
      <w:rFonts w:ascii="Tahoma" w:hAnsi="Tahoma" w:cs="Tahoma"/>
      <w:sz w:val="16"/>
      <w:szCs w:val="16"/>
    </w:rPr>
  </w:style>
  <w:style w:type="character" w:customStyle="1" w:styleId="t11">
    <w:name w:val="t11"/>
    <w:basedOn w:val="a0"/>
    <w:rsid w:val="001F1134"/>
    <w:rPr>
      <w:b/>
      <w:bCs/>
      <w:caps w:val="0"/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9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7622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1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222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0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058294">
                              <w:marLeft w:val="0"/>
                              <w:marRight w:val="0"/>
                              <w:marTop w:val="0"/>
                              <w:marBottom w:val="10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42891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202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25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682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18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38339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799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190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7" w:color="E6E6E6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2430</Words>
  <Characters>13851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porezk_kult2</dc:creator>
  <cp:lastModifiedBy>Бухаленкова В.Г.</cp:lastModifiedBy>
  <cp:revision>2</cp:revision>
  <dcterms:created xsi:type="dcterms:W3CDTF">2018-11-07T11:13:00Z</dcterms:created>
  <dcterms:modified xsi:type="dcterms:W3CDTF">2018-11-07T11:13:00Z</dcterms:modified>
</cp:coreProperties>
</file>